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E0" w:rsidRDefault="00697A22">
      <w:pPr>
        <w:pStyle w:val="Corpodeltesto1"/>
        <w:spacing w:before="0" w:line="320" w:lineRule="exact"/>
        <w:ind w:right="20" w:firstLine="0"/>
        <w:jc w:val="center"/>
      </w:pPr>
      <w:r>
        <w:rPr>
          <w:rFonts w:ascii="Times New Roman" w:hAnsi="Times New Roman"/>
          <w:i/>
          <w:iCs/>
          <w:sz w:val="24"/>
          <w:szCs w:val="24"/>
        </w:rPr>
        <w:t>A</w:t>
      </w:r>
      <w:r w:rsidR="00AA128A">
        <w:rPr>
          <w:rFonts w:ascii="Times New Roman" w:hAnsi="Times New Roman"/>
          <w:i/>
          <w:iCs/>
        </w:rPr>
        <w:t>LLEGATO A6</w:t>
      </w:r>
      <w:bookmarkStart w:id="0" w:name="_GoBack"/>
      <w:bookmarkEnd w:id="0"/>
      <w:r>
        <w:rPr>
          <w:rFonts w:ascii="Times New Roman" w:hAnsi="Times New Roman"/>
          <w:i/>
          <w:iCs/>
        </w:rPr>
        <w:t>BIS “INTEGRAZIONE DGUE”</w:t>
      </w:r>
      <w:r>
        <w:rPr>
          <w:rFonts w:ascii="Trebuchet MS" w:hAnsi="Trebuchet MS" w:cs="Arial"/>
          <w:i/>
          <w:iCs/>
          <w:color w:val="auto"/>
        </w:rPr>
        <w:t xml:space="preserve"> </w:t>
      </w:r>
    </w:p>
    <w:p w:rsidR="001174E0" w:rsidRDefault="001174E0">
      <w:pPr>
        <w:pStyle w:val="Standard"/>
        <w:jc w:val="center"/>
        <w:rPr>
          <w:rFonts w:ascii="Trebuchet MS" w:hAnsi="Trebuchet MS" w:cs="Arial"/>
          <w:b/>
          <w:bCs/>
          <w:i/>
          <w:iCs/>
          <w:sz w:val="20"/>
        </w:rPr>
      </w:pPr>
    </w:p>
    <w:p w:rsidR="001174E0" w:rsidRDefault="00697A22">
      <w:pPr>
        <w:pStyle w:val="Standard"/>
        <w:jc w:val="center"/>
      </w:pPr>
      <w:r>
        <w:rPr>
          <w:b/>
          <w:bCs/>
          <w:i/>
          <w:iCs/>
          <w:sz w:val="22"/>
          <w:szCs w:val="22"/>
        </w:rPr>
        <w:t>Dichiarazione sostitutiva requisiti ai sensi del DPR 445/2000</w:t>
      </w:r>
      <w:r>
        <w:rPr>
          <w:rStyle w:val="Rimandonotaapidipagina"/>
          <w:sz w:val="22"/>
          <w:szCs w:val="22"/>
        </w:rPr>
        <w:footnoteReference w:id="1"/>
      </w:r>
    </w:p>
    <w:p w:rsidR="001174E0" w:rsidRDefault="00697A22">
      <w:pPr>
        <w:pStyle w:val="Standard"/>
        <w:spacing w:line="360" w:lineRule="auto"/>
        <w:jc w:val="both"/>
      </w:pPr>
      <w:r>
        <w:t xml:space="preserve">Il sottoscritto </w:t>
      </w:r>
      <w:bookmarkStart w:id="1" w:name="NOME"/>
      <w:r>
        <w:rPr>
          <w:i/>
        </w:rPr>
        <w:t>(per i soggetti che partecipano in forma singola e per i soggetti che partecipano in forma associata se già costituiti, per i Consorzi di cui all’art. 45, comma 2, lett. b) e c) , del Codice e per le reti dotate di un organo comune con potere di rappresentanza e di soggettività giuridica)</w:t>
      </w:r>
      <w:r>
        <w:t xml:space="preserve"> </w:t>
      </w:r>
      <w:r>
        <w:fldChar w:fldCharType="begin"/>
      </w:r>
      <w:r>
        <w:instrText xml:space="preserve"> FILLIN "" </w:instrText>
      </w:r>
      <w:r>
        <w:fldChar w:fldCharType="end"/>
      </w:r>
      <w:bookmarkEnd w:id="1"/>
    </w:p>
    <w:p w:rsidR="001174E0" w:rsidRDefault="00697A22">
      <w:pPr>
        <w:pStyle w:val="Standard"/>
        <w:spacing w:line="360" w:lineRule="auto"/>
        <w:jc w:val="both"/>
      </w:pPr>
      <w:r>
        <w:t>nato a</w:t>
      </w:r>
      <w:bookmarkStart w:id="2" w:name="NATOA"/>
      <w:r>
        <w:fldChar w:fldCharType="begin"/>
      </w:r>
      <w:r>
        <w:instrText xml:space="preserve"> FILLIN "" </w:instrText>
      </w:r>
      <w:r>
        <w:fldChar w:fldCharType="end"/>
      </w:r>
      <w:bookmarkEnd w:id="2"/>
      <w:r>
        <w:t xml:space="preserve"> (</w:t>
      </w:r>
      <w:bookmarkStart w:id="3" w:name="NATOPROV"/>
      <w:r>
        <w:fldChar w:fldCharType="begin"/>
      </w:r>
      <w:r>
        <w:instrText xml:space="preserve"> FILLIN "" </w:instrText>
      </w:r>
      <w:r>
        <w:fldChar w:fldCharType="end"/>
      </w:r>
      <w:bookmarkEnd w:id="3"/>
      <w:r>
        <w:t xml:space="preserve">) il </w:t>
      </w:r>
      <w:bookmarkStart w:id="4" w:name="NATOIL"/>
      <w:r>
        <w:fldChar w:fldCharType="begin"/>
      </w:r>
      <w:r>
        <w:instrText xml:space="preserve"> FILLIN "" </w:instrText>
      </w:r>
      <w:r>
        <w:fldChar w:fldCharType="end"/>
      </w:r>
      <w:bookmarkEnd w:id="4"/>
    </w:p>
    <w:p w:rsidR="001174E0" w:rsidRDefault="00697A22">
      <w:pPr>
        <w:pStyle w:val="Standard"/>
        <w:spacing w:line="360" w:lineRule="auto"/>
        <w:jc w:val="both"/>
      </w:pPr>
      <w:r>
        <w:t xml:space="preserve">domiciliato per la carica ove appresso, in qualità di </w:t>
      </w:r>
      <w:bookmarkStart w:id="5" w:name="QUAL"/>
      <w:bookmarkEnd w:id="5"/>
      <w:r>
        <w:rPr>
          <w:rStyle w:val="Rimandonotaapidipagina"/>
        </w:rPr>
        <w:footnoteReference w:id="2"/>
      </w:r>
    </w:p>
    <w:p w:rsidR="001174E0" w:rsidRDefault="00697A22">
      <w:pPr>
        <w:pStyle w:val="Standard"/>
        <w:spacing w:line="360" w:lineRule="auto"/>
        <w:jc w:val="both"/>
      </w:pPr>
      <w:r>
        <w:t xml:space="preserve">della impresa </w:t>
      </w:r>
      <w:bookmarkStart w:id="6" w:name="IMPRESA"/>
      <w:r>
        <w:fldChar w:fldCharType="begin"/>
      </w:r>
      <w:r>
        <w:instrText xml:space="preserve"> FILLIN "" </w:instrText>
      </w:r>
      <w:r>
        <w:fldChar w:fldCharType="end"/>
      </w:r>
      <w:bookmarkEnd w:id="6"/>
    </w:p>
    <w:p w:rsidR="001174E0" w:rsidRDefault="00697A22">
      <w:pPr>
        <w:pStyle w:val="Standard"/>
        <w:spacing w:line="360" w:lineRule="auto"/>
        <w:jc w:val="both"/>
      </w:pPr>
      <w:r>
        <w:t xml:space="preserve">con sede in </w:t>
      </w:r>
      <w:bookmarkStart w:id="7" w:name="IMPRESA_SEDE"/>
      <w:r>
        <w:fldChar w:fldCharType="begin"/>
      </w:r>
      <w:r>
        <w:instrText xml:space="preserve"> FILLIN "" </w:instrText>
      </w:r>
      <w:r>
        <w:fldChar w:fldCharType="end"/>
      </w:r>
      <w:bookmarkEnd w:id="7"/>
      <w:r>
        <w:t>(</w:t>
      </w:r>
      <w:bookmarkStart w:id="8" w:name="IMPRESA_PROV"/>
      <w:r>
        <w:fldChar w:fldCharType="begin"/>
      </w:r>
      <w:r>
        <w:instrText xml:space="preserve"> FILLIN "" </w:instrText>
      </w:r>
      <w:r>
        <w:fldChar w:fldCharType="end"/>
      </w:r>
      <w:bookmarkEnd w:id="8"/>
      <w:r>
        <w:t xml:space="preserve">), Via </w:t>
      </w:r>
      <w:bookmarkStart w:id="9" w:name="IMPRESA_VIA"/>
      <w:r>
        <w:fldChar w:fldCharType="begin"/>
      </w:r>
      <w:r>
        <w:instrText xml:space="preserve"> FILLIN "" </w:instrText>
      </w:r>
      <w:r>
        <w:fldChar w:fldCharType="end"/>
      </w:r>
      <w:bookmarkEnd w:id="9"/>
    </w:p>
    <w:p w:rsidR="001174E0" w:rsidRDefault="00697A22">
      <w:pPr>
        <w:pStyle w:val="Standard"/>
        <w:spacing w:line="360" w:lineRule="auto"/>
        <w:jc w:val="both"/>
      </w:pPr>
      <w:r>
        <w:t>C.F. ________________, P.IVA________________________</w:t>
      </w:r>
    </w:p>
    <w:p w:rsidR="001174E0" w:rsidRDefault="00697A22">
      <w:pPr>
        <w:pStyle w:val="Standard"/>
        <w:spacing w:line="360" w:lineRule="auto"/>
        <w:jc w:val="both"/>
      </w:pPr>
      <w:r>
        <w:t>pienamente consapevole della responsabilità penale cui va incontro, ai sensi e per gli effetti dell’art. 76 D.P.R. 28 dicembre 2000, n. 445, in caso di dichiarazioni mendaci o di formazione, esibizione o uso di atti falsi ovvero di atti contenenti dati non più rispondenti a verità,</w:t>
      </w:r>
    </w:p>
    <w:p w:rsidR="001174E0" w:rsidRDefault="00697A22">
      <w:pPr>
        <w:pStyle w:val="sche3"/>
        <w:spacing w:before="240" w:after="240" w:line="360" w:lineRule="auto"/>
        <w:jc w:val="center"/>
        <w:rPr>
          <w:rFonts w:eastAsia="BatangChe"/>
          <w:b/>
          <w:bCs/>
          <w:sz w:val="22"/>
          <w:szCs w:val="22"/>
          <w:u w:val="single"/>
          <w:lang w:val="it-IT"/>
        </w:rPr>
      </w:pPr>
      <w:r>
        <w:rPr>
          <w:rFonts w:eastAsia="BatangChe"/>
          <w:b/>
          <w:bCs/>
          <w:sz w:val="22"/>
          <w:szCs w:val="22"/>
          <w:u w:val="single"/>
          <w:lang w:val="it-IT"/>
        </w:rPr>
        <w:t>dichiara ed attesta sotto la propria responsabilità</w:t>
      </w:r>
    </w:p>
    <w:p w:rsidR="001174E0" w:rsidRPr="00AA128A" w:rsidRDefault="00697A22">
      <w:pPr>
        <w:pStyle w:val="sche3"/>
        <w:numPr>
          <w:ilvl w:val="0"/>
          <w:numId w:val="1"/>
        </w:numPr>
        <w:spacing w:line="360" w:lineRule="auto"/>
        <w:ind w:left="448"/>
        <w:rPr>
          <w:lang w:val="it-IT"/>
        </w:rPr>
      </w:pPr>
      <w:r>
        <w:rPr>
          <w:sz w:val="24"/>
          <w:szCs w:val="24"/>
          <w:lang w:val="it-IT"/>
        </w:rPr>
        <w:t>di aver compilato il DGUE che, unitamente alle ulteriori dichiarazioni che si rendono, costituisce il contenuto della documentazione amministrativa e di averlo allegato a Sistema nella cartella compressa omnicomprensiva;</w:t>
      </w:r>
    </w:p>
    <w:p w:rsidR="001174E0" w:rsidRPr="00AA128A" w:rsidRDefault="00697A22">
      <w:pPr>
        <w:pStyle w:val="sche3"/>
        <w:numPr>
          <w:ilvl w:val="0"/>
          <w:numId w:val="1"/>
        </w:numPr>
        <w:spacing w:line="360" w:lineRule="auto"/>
        <w:ind w:left="448"/>
        <w:rPr>
          <w:lang w:val="it-IT"/>
        </w:rPr>
      </w:pPr>
      <w:r>
        <w:rPr>
          <w:sz w:val="24"/>
          <w:szCs w:val="24"/>
          <w:lang w:val="it-IT"/>
        </w:rPr>
        <w:t xml:space="preserve"> (ove pertinente) che non presenterà offerta per la gara al contempo singolarmente e quale componente di un R.T.I., Rete, Consorzio o gruppo ovvero che non parteciperà a più R.T.I., Reti, Consorzi o gruppi;</w:t>
      </w:r>
    </w:p>
    <w:p w:rsidR="001174E0" w:rsidRPr="00AA128A" w:rsidRDefault="00697A22">
      <w:pPr>
        <w:pStyle w:val="sche3"/>
        <w:numPr>
          <w:ilvl w:val="0"/>
          <w:numId w:val="1"/>
        </w:numPr>
        <w:spacing w:line="360" w:lineRule="auto"/>
        <w:ind w:left="448"/>
        <w:rPr>
          <w:lang w:val="it-IT"/>
        </w:rPr>
      </w:pPr>
      <w:r>
        <w:rPr>
          <w:sz w:val="22"/>
          <w:szCs w:val="22"/>
          <w:lang w:val="it-IT"/>
        </w:rPr>
        <w:t xml:space="preserve">di aver ottenuto il </w:t>
      </w:r>
      <w:r>
        <w:rPr>
          <w:sz w:val="24"/>
          <w:szCs w:val="24"/>
          <w:lang w:val="it-IT"/>
        </w:rPr>
        <w:t>PASSOE</w:t>
      </w:r>
      <w:r>
        <w:rPr>
          <w:sz w:val="22"/>
          <w:szCs w:val="22"/>
          <w:lang w:val="it-IT"/>
        </w:rPr>
        <w:t xml:space="preserve">, di cui alla Delibera A.N.A.C. n.157 del 17 febbraio 2016, allegando l’apposito documento a </w:t>
      </w:r>
      <w:r>
        <w:rPr>
          <w:i/>
          <w:sz w:val="22"/>
          <w:szCs w:val="22"/>
          <w:lang w:val="it-IT"/>
        </w:rPr>
        <w:t>Sistema</w:t>
      </w:r>
      <w:r>
        <w:rPr>
          <w:sz w:val="22"/>
          <w:szCs w:val="22"/>
          <w:lang w:val="it-IT"/>
        </w:rPr>
        <w:t xml:space="preserve"> nella cartella compressa omnicomprensiva.</w:t>
      </w:r>
    </w:p>
    <w:p w:rsidR="001174E0" w:rsidRDefault="00697A22">
      <w:pPr>
        <w:pStyle w:val="sche3"/>
        <w:spacing w:line="360" w:lineRule="auto"/>
        <w:ind w:left="448"/>
        <w:rPr>
          <w:sz w:val="24"/>
          <w:szCs w:val="24"/>
          <w:u w:val="single"/>
          <w:lang w:val="it-IT"/>
        </w:rPr>
      </w:pPr>
      <w:r>
        <w:rPr>
          <w:sz w:val="24"/>
          <w:szCs w:val="24"/>
          <w:u w:val="single"/>
          <w:lang w:val="it-IT"/>
        </w:rPr>
        <w:t xml:space="preserve">L’Operatore Economico, inoltre  </w:t>
      </w:r>
    </w:p>
    <w:p w:rsidR="001174E0" w:rsidRDefault="00697A22">
      <w:pPr>
        <w:pStyle w:val="sche3"/>
        <w:numPr>
          <w:ilvl w:val="0"/>
          <w:numId w:val="1"/>
        </w:numPr>
        <w:spacing w:line="360" w:lineRule="auto"/>
        <w:ind w:left="448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comunica che l’Ente Certificatore dell’ottemperanza alle norme sul diritto al lavoro dei disabili (art. 17 legge n.68/99 ) è (indicare la sede/ufficio competente) _____________, indirizzo _____________________, PEC (indicare l’indirizzo </w:t>
      </w:r>
      <w:proofErr w:type="spellStart"/>
      <w:r>
        <w:rPr>
          <w:sz w:val="24"/>
          <w:szCs w:val="24"/>
          <w:lang w:val="it-IT"/>
        </w:rPr>
        <w:t>pec</w:t>
      </w:r>
      <w:proofErr w:type="spellEnd"/>
      <w:r>
        <w:rPr>
          <w:sz w:val="24"/>
          <w:szCs w:val="24"/>
          <w:lang w:val="it-IT"/>
        </w:rPr>
        <w:t xml:space="preserve"> dell’ufficio competente) __________;</w:t>
      </w:r>
    </w:p>
    <w:p w:rsidR="001174E0" w:rsidRDefault="00697A22">
      <w:pPr>
        <w:pStyle w:val="sche3"/>
        <w:numPr>
          <w:ilvl w:val="0"/>
          <w:numId w:val="1"/>
        </w:numPr>
        <w:spacing w:line="360" w:lineRule="auto"/>
        <w:ind w:left="448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indica, relativamente alla propria impresa, che la Sede competente dell’Agenzia delle Entrate è (indicare la sede/ufficio competente) ________________, indirizzo </w:t>
      </w:r>
      <w:r>
        <w:rPr>
          <w:sz w:val="24"/>
          <w:szCs w:val="24"/>
          <w:lang w:val="it-IT"/>
        </w:rPr>
        <w:lastRenderedPageBreak/>
        <w:t xml:space="preserve">________________, PEC ____________________ (indicare l’indirizzo </w:t>
      </w:r>
      <w:proofErr w:type="spellStart"/>
      <w:r>
        <w:rPr>
          <w:sz w:val="24"/>
          <w:szCs w:val="24"/>
          <w:lang w:val="it-IT"/>
        </w:rPr>
        <w:t>pec</w:t>
      </w:r>
      <w:proofErr w:type="spellEnd"/>
      <w:r>
        <w:rPr>
          <w:sz w:val="24"/>
          <w:szCs w:val="24"/>
          <w:lang w:val="it-IT"/>
        </w:rPr>
        <w:t xml:space="preserve"> dell’ufficio competente);</w:t>
      </w:r>
    </w:p>
    <w:p w:rsidR="001174E0" w:rsidRDefault="00697A22">
      <w:pPr>
        <w:pStyle w:val="sche3"/>
        <w:numPr>
          <w:ilvl w:val="0"/>
          <w:numId w:val="1"/>
        </w:numPr>
        <w:spacing w:line="360" w:lineRule="auto"/>
        <w:ind w:left="448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attesta di essere informato, ai sensi e per gli effetti del decreto legislativo 30 giugno 2003 n.196, che i dati personali raccolti saranno trattati, anche con strumenti informatici, esclusivamente nell’ambito del procedimento per il quale viene resa; </w:t>
      </w:r>
    </w:p>
    <w:p w:rsidR="001174E0" w:rsidRDefault="00697A22">
      <w:pPr>
        <w:pStyle w:val="sche3"/>
        <w:numPr>
          <w:ilvl w:val="0"/>
          <w:numId w:val="1"/>
        </w:numPr>
        <w:spacing w:line="360" w:lineRule="auto"/>
        <w:ind w:left="448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attesta (barrare il punto relativo alla propria situazione: </w:t>
      </w:r>
    </w:p>
    <w:p w:rsidR="001174E0" w:rsidRPr="00AA128A" w:rsidRDefault="00697A22">
      <w:pPr>
        <w:pStyle w:val="sche3"/>
        <w:spacing w:line="360" w:lineRule="auto"/>
        <w:ind w:left="448"/>
        <w:rPr>
          <w:lang w:val="it-IT"/>
        </w:rPr>
      </w:pPr>
      <w:r>
        <w:rPr>
          <w:sz w:val="24"/>
          <w:szCs w:val="24"/>
          <w:lang w:val="it-IT"/>
        </w:rPr>
        <w:t>• di non avere sede, residenza, o domicilio nei paesi inseriti nelle c.d. “</w:t>
      </w:r>
      <w:r>
        <w:rPr>
          <w:i/>
          <w:sz w:val="24"/>
          <w:szCs w:val="24"/>
          <w:lang w:val="it-IT"/>
        </w:rPr>
        <w:t>black list</w:t>
      </w:r>
      <w:r>
        <w:rPr>
          <w:sz w:val="24"/>
          <w:szCs w:val="24"/>
          <w:lang w:val="it-IT"/>
        </w:rPr>
        <w:t>”, di cui al decreto del Ministro delle finanze del 4 maggio e al decreto del Ministro dell’economia e delle finanze del 21 novembre 2001;</w:t>
      </w:r>
    </w:p>
    <w:p w:rsidR="001174E0" w:rsidRPr="00AA128A" w:rsidRDefault="00697A22">
      <w:pPr>
        <w:pStyle w:val="sche3"/>
        <w:spacing w:line="360" w:lineRule="auto"/>
        <w:rPr>
          <w:lang w:val="it-IT"/>
        </w:rPr>
      </w:pPr>
      <w:r>
        <w:rPr>
          <w:b/>
          <w:lang w:val="it-IT"/>
        </w:rPr>
        <w:t xml:space="preserve">        </w:t>
      </w:r>
      <w:r>
        <w:rPr>
          <w:b/>
          <w:sz w:val="24"/>
          <w:szCs w:val="24"/>
          <w:lang w:val="it-IT"/>
        </w:rPr>
        <w:t xml:space="preserve">ovvero </w:t>
      </w:r>
    </w:p>
    <w:p w:rsidR="001174E0" w:rsidRPr="00AA128A" w:rsidRDefault="00697A22">
      <w:pPr>
        <w:pStyle w:val="sche3"/>
        <w:ind w:left="448"/>
        <w:rPr>
          <w:lang w:val="it-IT"/>
        </w:rPr>
      </w:pPr>
      <w:r>
        <w:rPr>
          <w:lang w:val="it-IT"/>
        </w:rPr>
        <w:t xml:space="preserve">  </w:t>
      </w:r>
      <w:r>
        <w:rPr>
          <w:sz w:val="24"/>
          <w:szCs w:val="24"/>
          <w:lang w:val="it-IT"/>
        </w:rPr>
        <w:t>• di avere sede, residenza o domicilio nei paesi inseriti nelle c.d. “</w:t>
      </w:r>
      <w:r>
        <w:rPr>
          <w:i/>
          <w:sz w:val="24"/>
          <w:szCs w:val="24"/>
          <w:lang w:val="it-IT"/>
        </w:rPr>
        <w:t>black list</w:t>
      </w:r>
      <w:r>
        <w:rPr>
          <w:sz w:val="24"/>
          <w:szCs w:val="24"/>
          <w:lang w:val="it-IT"/>
        </w:rPr>
        <w:t>”, di cui al decreto del Ministro delle finanze del 4 maggio e al decreto del Ministro dell’economia e delle finanze del 21 novembre 2001 e di essere in possesso dell’autorizzazione rilasciata ai sensi del d.m. 14 dicembre 2010 e del Ministero dell’economia e delle finanze (art. 37 del d.l. 31 maggio 2010, n.78) oppure avere in corso un procedimento per il rilascio della predetta autorizzazione;</w:t>
      </w:r>
    </w:p>
    <w:p w:rsidR="001174E0" w:rsidRDefault="00697A22">
      <w:pPr>
        <w:pStyle w:val="sche3"/>
        <w:numPr>
          <w:ilvl w:val="0"/>
          <w:numId w:val="1"/>
        </w:numPr>
        <w:ind w:left="448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(dichiarazione eventuale, selezionare il punto successivo ove si intenda rilasciare la relativa dichiarazione) dichiara che:</w:t>
      </w:r>
    </w:p>
    <w:p w:rsidR="001174E0" w:rsidRPr="00AA128A" w:rsidRDefault="00697A22">
      <w:pPr>
        <w:pStyle w:val="sche3"/>
        <w:ind w:left="448"/>
        <w:rPr>
          <w:lang w:val="it-IT"/>
        </w:rPr>
      </w:pPr>
      <w:r>
        <w:rPr>
          <w:sz w:val="24"/>
          <w:szCs w:val="24"/>
          <w:lang w:val="it-IT"/>
        </w:rPr>
        <w:t xml:space="preserve">• l’impresa si trova in una delle condizioni previste dall’art.80, comma 11, del </w:t>
      </w:r>
      <w:proofErr w:type="spellStart"/>
      <w:r>
        <w:rPr>
          <w:sz w:val="24"/>
          <w:szCs w:val="24"/>
          <w:lang w:val="it-IT"/>
        </w:rPr>
        <w:t>D.Lgs.</w:t>
      </w:r>
      <w:proofErr w:type="spellEnd"/>
      <w:r>
        <w:rPr>
          <w:sz w:val="24"/>
          <w:szCs w:val="24"/>
          <w:lang w:val="it-IT"/>
        </w:rPr>
        <w:t xml:space="preserve"> n. 20/2016 e smi. (da ora </w:t>
      </w:r>
      <w:r>
        <w:rPr>
          <w:i/>
          <w:sz w:val="24"/>
          <w:szCs w:val="24"/>
          <w:lang w:val="it-IT"/>
        </w:rPr>
        <w:t>Codice</w:t>
      </w:r>
      <w:r>
        <w:rPr>
          <w:sz w:val="24"/>
          <w:szCs w:val="24"/>
          <w:lang w:val="it-IT"/>
        </w:rPr>
        <w:t xml:space="preserve">) , di non applicabilità delle cause di esclusione previste dal medesimo articolo, come risultante dalla documentazione allegata (indicare il file </w:t>
      </w:r>
      <w:proofErr w:type="spellStart"/>
      <w:r>
        <w:rPr>
          <w:sz w:val="24"/>
          <w:szCs w:val="24"/>
          <w:lang w:val="it-IT"/>
        </w:rPr>
        <w:t>name</w:t>
      </w:r>
      <w:proofErr w:type="spellEnd"/>
      <w:r>
        <w:rPr>
          <w:sz w:val="24"/>
          <w:szCs w:val="24"/>
          <w:lang w:val="it-IT"/>
        </w:rPr>
        <w:t xml:space="preserve"> della documentazione allegata) ;</w:t>
      </w:r>
    </w:p>
    <w:p w:rsidR="001174E0" w:rsidRPr="00AA128A" w:rsidRDefault="00697A22">
      <w:pPr>
        <w:pStyle w:val="sche3"/>
        <w:numPr>
          <w:ilvl w:val="0"/>
          <w:numId w:val="1"/>
        </w:numPr>
        <w:ind w:left="448"/>
        <w:rPr>
          <w:lang w:val="it-IT"/>
        </w:rPr>
      </w:pPr>
      <w:r>
        <w:rPr>
          <w:lang w:val="it-IT"/>
        </w:rPr>
        <w:t xml:space="preserve"> </w:t>
      </w:r>
      <w:r>
        <w:rPr>
          <w:sz w:val="24"/>
          <w:szCs w:val="24"/>
          <w:lang w:val="it-IT"/>
        </w:rPr>
        <w:t>dichiara, con riferimento al comunicato del Presidente dell’ANAC dell’8 novembre 2017, che i dati identificativi dei soggetti di cui all’art.80, comma 3 del Codice, sono:</w:t>
      </w:r>
    </w:p>
    <w:p w:rsidR="001174E0" w:rsidRDefault="001174E0">
      <w:pPr>
        <w:pStyle w:val="sche3"/>
        <w:spacing w:line="360" w:lineRule="auto"/>
        <w:ind w:left="448"/>
        <w:rPr>
          <w:sz w:val="24"/>
          <w:szCs w:val="24"/>
          <w:lang w:val="it-IT"/>
        </w:rPr>
      </w:pPr>
    </w:p>
    <w:tbl>
      <w:tblPr>
        <w:tblW w:w="9180" w:type="dxa"/>
        <w:tblInd w:w="4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7"/>
        <w:gridCol w:w="1843"/>
        <w:gridCol w:w="1728"/>
        <w:gridCol w:w="1826"/>
        <w:gridCol w:w="1826"/>
      </w:tblGrid>
      <w:tr w:rsidR="001174E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Nome e cognome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Codice fiscale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Carica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Residenza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Cessato (SI/NO)</w:t>
            </w:r>
          </w:p>
        </w:tc>
      </w:tr>
      <w:tr w:rsidR="001174E0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</w:p>
        </w:tc>
      </w:tr>
    </w:tbl>
    <w:p w:rsidR="001174E0" w:rsidRDefault="001174E0">
      <w:pPr>
        <w:pStyle w:val="sche3"/>
        <w:spacing w:line="360" w:lineRule="auto"/>
        <w:rPr>
          <w:sz w:val="24"/>
          <w:szCs w:val="24"/>
          <w:lang w:val="it-IT"/>
        </w:rPr>
      </w:pPr>
    </w:p>
    <w:p w:rsidR="001174E0" w:rsidRPr="00AA128A" w:rsidRDefault="00697A22">
      <w:pPr>
        <w:pStyle w:val="sche3"/>
        <w:numPr>
          <w:ilvl w:val="0"/>
          <w:numId w:val="1"/>
        </w:numPr>
        <w:ind w:left="448"/>
        <w:rPr>
          <w:lang w:val="it-IT"/>
        </w:rPr>
      </w:pPr>
      <w:r>
        <w:rPr>
          <w:lang w:val="it-IT"/>
        </w:rPr>
        <w:t>(</w:t>
      </w:r>
      <w:r>
        <w:rPr>
          <w:sz w:val="24"/>
          <w:szCs w:val="24"/>
          <w:lang w:val="it-IT"/>
        </w:rPr>
        <w:t>dichiarazione eventuale) dichiara che nei confronti dei seguenti soggetti, di cui all’art. 80, comma 3, del Codice sussistono i motivi di esclusione di cui all’art. 80, commi 1 e 2, del Codice, come di seguito specificati:</w:t>
      </w:r>
      <w:r>
        <w:rPr>
          <w:lang w:val="it-IT"/>
        </w:rPr>
        <w:t xml:space="preserve"> </w:t>
      </w:r>
    </w:p>
    <w:p w:rsidR="001174E0" w:rsidRDefault="001174E0">
      <w:pPr>
        <w:pStyle w:val="sche3"/>
        <w:spacing w:line="360" w:lineRule="auto"/>
        <w:ind w:left="448"/>
        <w:rPr>
          <w:lang w:val="it-IT"/>
        </w:rPr>
      </w:pPr>
    </w:p>
    <w:tbl>
      <w:tblPr>
        <w:tblW w:w="9180" w:type="dxa"/>
        <w:tblInd w:w="4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9"/>
        <w:gridCol w:w="1875"/>
        <w:gridCol w:w="4246"/>
      </w:tblGrid>
      <w:tr w:rsidR="001174E0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Nome e cognome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Codice fiscale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SENTENZA DEFINITIVA / DECRETO PENALE</w:t>
            </w:r>
          </w:p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IRREVOCABILE/MISURA INTERDITTIVA</w:t>
            </w:r>
          </w:p>
          <w:p w:rsidR="001174E0" w:rsidRDefault="00697A22">
            <w:pPr>
              <w:pStyle w:val="sche3"/>
              <w:spacing w:line="360" w:lineRule="auto"/>
              <w:jc w:val="center"/>
              <w:rPr>
                <w:i/>
                <w:sz w:val="18"/>
                <w:szCs w:val="18"/>
                <w:lang w:val="it-IT"/>
              </w:rPr>
            </w:pPr>
            <w:r>
              <w:rPr>
                <w:i/>
                <w:sz w:val="18"/>
                <w:szCs w:val="18"/>
                <w:lang w:val="it-IT"/>
              </w:rPr>
              <w:t>(specificare )</w:t>
            </w:r>
          </w:p>
        </w:tc>
      </w:tr>
      <w:tr w:rsidR="001174E0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lang w:val="it-IT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lang w:val="it-IT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lang w:val="it-IT"/>
              </w:rPr>
            </w:pPr>
          </w:p>
        </w:tc>
      </w:tr>
    </w:tbl>
    <w:p w:rsidR="001174E0" w:rsidRDefault="001174E0">
      <w:pPr>
        <w:pStyle w:val="sche3"/>
        <w:spacing w:line="360" w:lineRule="auto"/>
        <w:rPr>
          <w:lang w:val="it-IT"/>
        </w:rPr>
      </w:pPr>
    </w:p>
    <w:p w:rsidR="001174E0" w:rsidRDefault="00697A22">
      <w:pPr>
        <w:pStyle w:val="sche3"/>
        <w:spacing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In tal caso, l’operatore economico fornisce, come risultante dalla documentazione allegata      </w:t>
      </w:r>
    </w:p>
    <w:p w:rsidR="001174E0" w:rsidRDefault="00697A22">
      <w:pPr>
        <w:pStyle w:val="sche3"/>
        <w:spacing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(indicare </w:t>
      </w:r>
      <w:proofErr w:type="spellStart"/>
      <w:r>
        <w:rPr>
          <w:sz w:val="24"/>
          <w:szCs w:val="24"/>
          <w:lang w:val="it-IT"/>
        </w:rPr>
        <w:t>filename</w:t>
      </w:r>
      <w:proofErr w:type="spellEnd"/>
      <w:r>
        <w:rPr>
          <w:sz w:val="24"/>
          <w:szCs w:val="24"/>
          <w:lang w:val="it-IT"/>
        </w:rPr>
        <w:t xml:space="preserve"> della documentazione allegata) elementi utili ai fini della dimostrazione della    </w:t>
      </w:r>
    </w:p>
    <w:p w:rsidR="001174E0" w:rsidRDefault="00697A22">
      <w:pPr>
        <w:pStyle w:val="sche3"/>
        <w:spacing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non applicabilità della causa di esclusione ai sensi dell’art. 80, comma 3, </w:t>
      </w:r>
      <w:proofErr w:type="spellStart"/>
      <w:r>
        <w:rPr>
          <w:sz w:val="24"/>
          <w:szCs w:val="24"/>
          <w:lang w:val="it-IT"/>
        </w:rPr>
        <w:t>ult</w:t>
      </w:r>
      <w:proofErr w:type="spellEnd"/>
      <w:r>
        <w:rPr>
          <w:sz w:val="24"/>
          <w:szCs w:val="24"/>
          <w:lang w:val="it-IT"/>
        </w:rPr>
        <w:t xml:space="preserve">. periodo e/o dell’art. </w:t>
      </w:r>
    </w:p>
    <w:p w:rsidR="001174E0" w:rsidRDefault="00697A22">
      <w:pPr>
        <w:pStyle w:val="sche3"/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80, comma 7. </w:t>
      </w:r>
    </w:p>
    <w:p w:rsidR="001174E0" w:rsidRDefault="00697A22">
      <w:pPr>
        <w:pStyle w:val="sche3"/>
        <w:spacing w:line="360" w:lineRule="auto"/>
      </w:pPr>
      <w:r>
        <w:rPr>
          <w:sz w:val="22"/>
          <w:szCs w:val="22"/>
          <w:lang w:val="it-IT"/>
        </w:rPr>
        <w:lastRenderedPageBreak/>
        <w:t xml:space="preserve">     k) (dichiarazione eventuale) dichiara</w:t>
      </w:r>
      <w:r>
        <w:rPr>
          <w:rStyle w:val="Rimandonotaapidipagina"/>
          <w:sz w:val="22"/>
          <w:szCs w:val="22"/>
          <w:lang w:val="it-IT"/>
        </w:rPr>
        <w:footnoteReference w:id="3"/>
      </w:r>
      <w:r>
        <w:rPr>
          <w:sz w:val="22"/>
          <w:szCs w:val="22"/>
          <w:lang w:val="it-IT"/>
        </w:rPr>
        <w:t xml:space="preserve"> che i soggetti, di cui all’art. 80, comma 3, del Codice, hanno riportato condanne non definitive per reati tali da rendere dubbia l’integrità del soggetto, intesa come moralità professionale, o la sua affidabilità, intesa come reale capacità tecnico professionale, riportati, a titolo esemplificativo, al par. II della Linea Guida A.N.AC. n.6: </w:t>
      </w: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tbl>
      <w:tblPr>
        <w:tblW w:w="9180" w:type="dxa"/>
        <w:tblInd w:w="4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9"/>
        <w:gridCol w:w="1875"/>
        <w:gridCol w:w="4246"/>
      </w:tblGrid>
      <w:tr w:rsidR="001174E0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Nome e cognome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697A22">
            <w:pPr>
              <w:pStyle w:val="sche3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Codice fiscale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Pr="00AA128A" w:rsidRDefault="00697A22">
            <w:pPr>
              <w:pStyle w:val="sche3"/>
              <w:spacing w:line="360" w:lineRule="auto"/>
              <w:jc w:val="center"/>
              <w:rPr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CONDANNE NON PASSATE IN GIUDICATO  </w:t>
            </w:r>
            <w:r>
              <w:rPr>
                <w:i/>
                <w:sz w:val="18"/>
                <w:szCs w:val="18"/>
                <w:lang w:val="it-IT"/>
              </w:rPr>
              <w:t>(specificare )</w:t>
            </w:r>
          </w:p>
        </w:tc>
      </w:tr>
      <w:tr w:rsidR="001174E0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lang w:val="it-IT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lang w:val="it-IT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4E0" w:rsidRDefault="001174E0">
            <w:pPr>
              <w:pStyle w:val="sche3"/>
              <w:spacing w:line="360" w:lineRule="auto"/>
              <w:rPr>
                <w:lang w:val="it-IT"/>
              </w:rPr>
            </w:pPr>
          </w:p>
        </w:tc>
      </w:tr>
    </w:tbl>
    <w:p w:rsidR="001174E0" w:rsidRDefault="001174E0">
      <w:pPr>
        <w:pStyle w:val="sche3"/>
        <w:spacing w:line="360" w:lineRule="auto"/>
        <w:rPr>
          <w:sz w:val="24"/>
          <w:szCs w:val="24"/>
          <w:lang w:val="it-IT"/>
        </w:rPr>
      </w:pPr>
    </w:p>
    <w:p w:rsidR="001174E0" w:rsidRDefault="00697A22">
      <w:pPr>
        <w:pStyle w:val="Paragrafoelenco"/>
        <w:spacing w:line="360" w:lineRule="auto"/>
        <w:ind w:left="426"/>
        <w:jc w:val="both"/>
      </w:pPr>
      <w:r>
        <w:t xml:space="preserve">l) dichiara che i soggetti di cui all’art. 80 NON si trovano nelle condizioni di cui al medesimo articolo, co. 1, lett. b-bis), e dichiara che l’impresa NON si trova nelle condizioni di cui all’art. 80, comma 5, lett. f-bis) e f-ter), del </w:t>
      </w:r>
      <w:r>
        <w:rPr>
          <w:i/>
        </w:rPr>
        <w:t>Codice</w:t>
      </w:r>
      <w:r>
        <w:t>.</w:t>
      </w:r>
    </w:p>
    <w:p w:rsidR="001174E0" w:rsidRDefault="00697A22">
      <w:pPr>
        <w:spacing w:line="360" w:lineRule="auto"/>
        <w:ind w:left="142"/>
        <w:jc w:val="both"/>
      </w:pPr>
      <w:r>
        <w:rPr>
          <w:sz w:val="24"/>
          <w:szCs w:val="24"/>
        </w:rPr>
        <w:t xml:space="preserve">     m) dichiara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di non trovarsi nelle condizioni di cui all’art. 80, comma 5, lett. c-bis) e c-ter), del  </w:t>
      </w:r>
    </w:p>
    <w:p w:rsidR="001174E0" w:rsidRDefault="00697A22">
      <w:pPr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Codice.</w:t>
      </w:r>
    </w:p>
    <w:p w:rsidR="001174E0" w:rsidRDefault="00697A22">
      <w:pPr>
        <w:pStyle w:val="Paragrafoelenco"/>
        <w:spacing w:line="360" w:lineRule="auto"/>
        <w:ind w:left="426"/>
      </w:pPr>
      <w:r>
        <w:rPr>
          <w:rFonts w:ascii="Garamond" w:hAnsi="Garamond" w:cs="Arial"/>
          <w:sz w:val="22"/>
          <w:szCs w:val="22"/>
        </w:rPr>
        <w:t>Lì, ____/_____/_____                                                                          FIRMATO DIGITALMENTE</w:t>
      </w:r>
    </w:p>
    <w:p w:rsidR="001174E0" w:rsidRDefault="00697A22">
      <w:pPr>
        <w:spacing w:line="360" w:lineRule="auto"/>
        <w:jc w:val="right"/>
        <w:rPr>
          <w:rFonts w:ascii="Garamond" w:hAnsi="Garamond"/>
          <w:i/>
          <w:sz w:val="18"/>
          <w:szCs w:val="18"/>
        </w:rPr>
      </w:pPr>
      <w:r>
        <w:rPr>
          <w:rFonts w:ascii="Garamond" w:hAnsi="Garamond"/>
          <w:i/>
          <w:sz w:val="18"/>
          <w:szCs w:val="18"/>
        </w:rPr>
        <w:t>_____________________________</w:t>
      </w:r>
    </w:p>
    <w:p w:rsidR="001174E0" w:rsidRDefault="00697A22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Si avvisano i concorrenti che, ai sensi dell’art. 76 D.P.R. 28 dicembre 2000, n.445 «Chiunque rilascia dichiarazioni mendaci, forma atti falsi o ne fa uso nei casi previsti dal presente testo unico è punito ai sensi del codice penale e delle leggi speciali in materia. L'esibizione di un atto contenente dati non più rispondenti a verità equivale ad uso di atto falso».</w:t>
      </w:r>
    </w:p>
    <w:p w:rsidR="001174E0" w:rsidRDefault="001174E0">
      <w:pPr>
        <w:jc w:val="both"/>
        <w:rPr>
          <w:sz w:val="22"/>
          <w:szCs w:val="22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697A22">
      <w:pPr>
        <w:pStyle w:val="sche3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 xml:space="preserve">NOTA: Il presente documento dovrà essere firmato digitalmente dal dichiarante e allegato a Sistema, secondo quanto indicato nel Disciplinare di gara e nelle guida al Sistema.  </w:t>
      </w: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p w:rsidR="001174E0" w:rsidRDefault="001174E0">
      <w:pPr>
        <w:pStyle w:val="sche3"/>
        <w:spacing w:line="360" w:lineRule="auto"/>
        <w:rPr>
          <w:sz w:val="22"/>
          <w:szCs w:val="22"/>
          <w:lang w:val="it-IT"/>
        </w:rPr>
      </w:pPr>
    </w:p>
    <w:sectPr w:rsidR="001174E0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79" w:right="1134" w:bottom="1389" w:left="1134" w:header="82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F0F" w:rsidRDefault="00393F0F">
      <w:r>
        <w:separator/>
      </w:r>
    </w:p>
  </w:endnote>
  <w:endnote w:type="continuationSeparator" w:id="0">
    <w:p w:rsidR="00393F0F" w:rsidRDefault="0039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9D" w:rsidRDefault="00697A22">
    <w:pPr>
      <w:pStyle w:val="Pidipagina"/>
    </w:pPr>
    <w:r>
      <w:fldChar w:fldCharType="begin"/>
    </w:r>
    <w:r>
      <w:instrText xml:space="preserve"> PAGE </w:instrText>
    </w:r>
    <w:r>
      <w:fldChar w:fldCharType="separate"/>
    </w:r>
    <w:r w:rsidR="00AA128A">
      <w:rPr>
        <w:noProof/>
      </w:rPr>
      <w:t>4</w:t>
    </w:r>
    <w:r>
      <w:fldChar w:fldCharType="end"/>
    </w:r>
  </w:p>
  <w:p w:rsidR="00B3669D" w:rsidRDefault="00393F0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9D" w:rsidRDefault="00697A22">
    <w:pPr>
      <w:pStyle w:val="Pidipagina"/>
    </w:pPr>
    <w:r>
      <w:fldChar w:fldCharType="begin"/>
    </w:r>
    <w:r>
      <w:instrText xml:space="preserve"> PAGE </w:instrText>
    </w:r>
    <w:r>
      <w:fldChar w:fldCharType="separate"/>
    </w:r>
    <w:r w:rsidR="00AA128A">
      <w:rPr>
        <w:noProof/>
      </w:rPr>
      <w:t>5</w:t>
    </w:r>
    <w:r>
      <w:fldChar w:fldCharType="end"/>
    </w:r>
  </w:p>
  <w:p w:rsidR="00B3669D" w:rsidRDefault="00393F0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F0F" w:rsidRDefault="00393F0F">
      <w:r>
        <w:rPr>
          <w:color w:val="000000"/>
        </w:rPr>
        <w:separator/>
      </w:r>
    </w:p>
  </w:footnote>
  <w:footnote w:type="continuationSeparator" w:id="0">
    <w:p w:rsidR="00393F0F" w:rsidRDefault="00393F0F">
      <w:r>
        <w:continuationSeparator/>
      </w:r>
    </w:p>
  </w:footnote>
  <w:footnote w:id="1">
    <w:p w:rsidR="001174E0" w:rsidRDefault="00697A22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  <w:sz w:val="22"/>
          <w:szCs w:val="22"/>
        </w:rPr>
        <w:t>Fare riferimento alle istruzioni di compilazione riportate in calce al presente documento.</w:t>
      </w:r>
    </w:p>
  </w:footnote>
  <w:footnote w:id="2">
    <w:p w:rsidR="001174E0" w:rsidRDefault="00697A22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Times New Roman" w:hAnsi="Times New Roman"/>
          <w:sz w:val="22"/>
          <w:szCs w:val="22"/>
        </w:rPr>
        <w:t>La dichiarazione deve essere effettuata da un legale rappresentante o da un procuratore speciale. In quest’ultimo caso deve essere fornito dall’impresa la procura speciale da cui trae i poteri di firma</w:t>
      </w:r>
    </w:p>
  </w:footnote>
  <w:footnote w:id="3">
    <w:p w:rsidR="001174E0" w:rsidRDefault="00697A22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/>
          <w:sz w:val="20"/>
        </w:rPr>
        <w:t xml:space="preserve">Al fine di valutare l’eventuale grave illecito professionale previsto dall’art.80, comma 5, </w:t>
      </w:r>
      <w:proofErr w:type="spellStart"/>
      <w:r>
        <w:rPr>
          <w:rFonts w:ascii="Times New Roman" w:hAnsi="Times New Roman"/>
          <w:sz w:val="20"/>
        </w:rPr>
        <w:t>lett.c</w:t>
      </w:r>
      <w:proofErr w:type="spellEnd"/>
      <w:r>
        <w:rPr>
          <w:rFonts w:ascii="Times New Roman" w:hAnsi="Times New Roman"/>
          <w:sz w:val="20"/>
        </w:rPr>
        <w:t>), così come indicato dalle Linee Guida ANAC n.6 (Deliberazione del Consiglio n.1008/2017)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9D" w:rsidRDefault="00393F0F">
    <w:pPr>
      <w:pStyle w:val="Intestazione"/>
      <w:rPr>
        <w:rFonts w:ascii="Trebuchet MS" w:hAnsi="Trebuchet MS" w:cs="Arial"/>
        <w:b/>
        <w:sz w:val="20"/>
      </w:rPr>
    </w:pPr>
  </w:p>
  <w:p w:rsidR="00B3669D" w:rsidRDefault="00393F0F">
    <w:pPr>
      <w:pStyle w:val="Intestazione"/>
      <w:rPr>
        <w:rFonts w:ascii="Trebuchet MS" w:hAnsi="Trebuchet MS" w:cs="Arial"/>
        <w:b/>
        <w:sz w:val="20"/>
      </w:rPr>
    </w:pPr>
  </w:p>
  <w:p w:rsidR="00B3669D" w:rsidRDefault="00393F0F">
    <w:pPr>
      <w:pStyle w:val="Intestazione"/>
      <w:rPr>
        <w:rFonts w:ascii="Trebuchet MS" w:hAnsi="Trebuchet MS" w:cs="Arial"/>
        <w:b/>
        <w:sz w:val="20"/>
      </w:rPr>
    </w:pPr>
  </w:p>
  <w:p w:rsidR="00B3669D" w:rsidRDefault="00393F0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9D" w:rsidRDefault="00393F0F">
    <w:pPr>
      <w:pStyle w:val="Intestazione"/>
      <w:jc w:val="center"/>
    </w:pPr>
  </w:p>
  <w:p w:rsidR="00B3669D" w:rsidRDefault="00393F0F">
    <w:pPr>
      <w:pStyle w:val="Intestazione"/>
      <w:jc w:val="center"/>
    </w:pPr>
  </w:p>
  <w:p w:rsidR="00B3669D" w:rsidRDefault="00393F0F">
    <w:pPr>
      <w:pStyle w:val="Intestazione"/>
    </w:pPr>
  </w:p>
  <w:p w:rsidR="00B3669D" w:rsidRDefault="00393F0F">
    <w:pPr>
      <w:pStyle w:val="Intestazione"/>
      <w:rPr>
        <w:rFonts w:ascii="Trebuchet MS" w:hAnsi="Trebuchet MS" w:cs="Arial"/>
        <w:b/>
        <w:smallCaps/>
        <w:szCs w:val="24"/>
      </w:rPr>
    </w:pPr>
  </w:p>
  <w:p w:rsidR="00B3669D" w:rsidRDefault="00697A22">
    <w:pPr>
      <w:pStyle w:val="Intestazione"/>
      <w:rPr>
        <w:rFonts w:ascii="Trebuchet MS" w:hAnsi="Trebuchet MS" w:cs="Arial"/>
        <w:b/>
        <w:smallCaps/>
        <w:sz w:val="16"/>
        <w:szCs w:val="16"/>
      </w:rPr>
    </w:pPr>
    <w:r>
      <w:rPr>
        <w:rFonts w:ascii="Trebuchet MS" w:hAnsi="Trebuchet MS" w:cs="Arial"/>
        <w:b/>
        <w:smallCaps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13C5"/>
    <w:multiLevelType w:val="multilevel"/>
    <w:tmpl w:val="34807AB4"/>
    <w:styleLink w:val="WWNum1"/>
    <w:lvl w:ilvl="0">
      <w:start w:val="1"/>
      <w:numFmt w:val="lowerLetter"/>
      <w:lvlText w:val="%1)"/>
      <w:lvlJc w:val="left"/>
      <w:rPr>
        <w:b/>
        <w:i w:val="0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34A5698"/>
    <w:multiLevelType w:val="multilevel"/>
    <w:tmpl w:val="A1D8542E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03D70A1F"/>
    <w:multiLevelType w:val="multilevel"/>
    <w:tmpl w:val="D1C641E6"/>
    <w:styleLink w:val="WWNum34"/>
    <w:lvl w:ilvl="0">
      <w:numFmt w:val="bullet"/>
      <w:lvlText w:val="-"/>
      <w:lvlJc w:val="left"/>
      <w:rPr>
        <w:rFonts w:ascii="Trebuchet MS" w:eastAsia="Times New Roman" w:hAnsi="Trebuchet MS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059C5854"/>
    <w:multiLevelType w:val="multilevel"/>
    <w:tmpl w:val="9058FD50"/>
    <w:styleLink w:val="WWNum15"/>
    <w:lvl w:ilvl="0">
      <w:start w:val="1"/>
      <w:numFmt w:val="none"/>
      <w:lvlText w:val="%1)"/>
      <w:lvlJc w:val="left"/>
      <w:rPr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603562A"/>
    <w:multiLevelType w:val="multilevel"/>
    <w:tmpl w:val="C824C2C6"/>
    <w:styleLink w:val="WWNum25"/>
    <w:lvl w:ilvl="0">
      <w:start w:val="1"/>
      <w:numFmt w:val="lowerLetter"/>
      <w:lvlText w:val="%1."/>
      <w:lvlJc w:val="left"/>
      <w:rPr>
        <w:b/>
        <w:i w:val="0"/>
        <w:sz w:val="20"/>
        <w:szCs w:val="28"/>
      </w:rPr>
    </w:lvl>
    <w:lvl w:ilvl="1">
      <w:numFmt w:val="bullet"/>
      <w:lvlText w:val=""/>
      <w:lvlJc w:val="left"/>
      <w:rPr>
        <w:rFonts w:ascii="Wingdings" w:hAnsi="Wingdings"/>
        <w:b/>
        <w:i w:val="0"/>
        <w:sz w:val="20"/>
        <w:szCs w:val="28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0A020DE3"/>
    <w:multiLevelType w:val="multilevel"/>
    <w:tmpl w:val="E6C8456E"/>
    <w:styleLink w:val="WWNum14"/>
    <w:lvl w:ilvl="0">
      <w:start w:val="1"/>
      <w:numFmt w:val="none"/>
      <w:lvlText w:val="%1)"/>
      <w:lvlJc w:val="left"/>
      <w:rPr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0C640A6F"/>
    <w:multiLevelType w:val="multilevel"/>
    <w:tmpl w:val="FF002CF6"/>
    <w:styleLink w:val="WWNum31"/>
    <w:lvl w:ilvl="0">
      <w:numFmt w:val="bullet"/>
      <w:lvlText w:val="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0D1A4CFE"/>
    <w:multiLevelType w:val="multilevel"/>
    <w:tmpl w:val="E208C98A"/>
    <w:styleLink w:val="WWNum19"/>
    <w:lvl w:ilvl="0">
      <w:start w:val="1"/>
      <w:numFmt w:val="decimal"/>
      <w:lvlText w:val="%1)"/>
      <w:lvlJc w:val="left"/>
      <w:rPr>
        <w:b/>
        <w:bCs/>
      </w:rPr>
    </w:lvl>
    <w:lvl w:ilvl="1">
      <w:start w:val="1"/>
      <w:numFmt w:val="lowerLetter"/>
      <w:lvlText w:val="%2)"/>
      <w:lvlJc w:val="left"/>
      <w:rPr>
        <w:b/>
        <w:bCs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A2668B0"/>
    <w:multiLevelType w:val="multilevel"/>
    <w:tmpl w:val="0DF6FC06"/>
    <w:styleLink w:val="WWNum3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1B860DA7"/>
    <w:multiLevelType w:val="multilevel"/>
    <w:tmpl w:val="05EEBB26"/>
    <w:styleLink w:val="WWNum3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1F412A3A"/>
    <w:multiLevelType w:val="multilevel"/>
    <w:tmpl w:val="401C0210"/>
    <w:styleLink w:val="WWNum11"/>
    <w:lvl w:ilvl="0">
      <w:start w:val="1"/>
      <w:numFmt w:val="none"/>
      <w:lvlText w:val="%1)"/>
      <w:lvlJc w:val="left"/>
      <w:rPr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22BF242D"/>
    <w:multiLevelType w:val="multilevel"/>
    <w:tmpl w:val="13DAFBA2"/>
    <w:styleLink w:val="WWNum23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23BA47F8"/>
    <w:multiLevelType w:val="multilevel"/>
    <w:tmpl w:val="4E9C4EB4"/>
    <w:styleLink w:val="WWNum20"/>
    <w:lvl w:ilvl="0">
      <w:start w:val="6"/>
      <w:numFmt w:val="lowerLetter"/>
      <w:lvlText w:val="%1)"/>
      <w:lvlJc w:val="left"/>
      <w:rPr>
        <w:b/>
        <w:bCs/>
        <w:i w:val="0"/>
        <w:iCs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AAC48EA"/>
    <w:multiLevelType w:val="multilevel"/>
    <w:tmpl w:val="E6ACE34C"/>
    <w:styleLink w:val="WWNum28"/>
    <w:lvl w:ilvl="0">
      <w:numFmt w:val="bullet"/>
      <w:lvlText w:val="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30BD024B"/>
    <w:multiLevelType w:val="multilevel"/>
    <w:tmpl w:val="5EDA35CC"/>
    <w:styleLink w:val="WWNum10"/>
    <w:lvl w:ilvl="0">
      <w:start w:val="1"/>
      <w:numFmt w:val="none"/>
      <w:lvlText w:val="%1)"/>
      <w:lvlJc w:val="left"/>
      <w:rPr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364C346A"/>
    <w:multiLevelType w:val="multilevel"/>
    <w:tmpl w:val="2BB879C2"/>
    <w:styleLink w:val="WWNum29"/>
    <w:lvl w:ilvl="0">
      <w:numFmt w:val="bullet"/>
      <w:lvlText w:val="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37F4483A"/>
    <w:multiLevelType w:val="multilevel"/>
    <w:tmpl w:val="50345C20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3FFE4511"/>
    <w:multiLevelType w:val="multilevel"/>
    <w:tmpl w:val="DD023E4E"/>
    <w:styleLink w:val="WWNum12"/>
    <w:lvl w:ilvl="0">
      <w:start w:val="1"/>
      <w:numFmt w:val="none"/>
      <w:lvlText w:val="%1)"/>
      <w:lvlJc w:val="left"/>
      <w:rPr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44286727"/>
    <w:multiLevelType w:val="multilevel"/>
    <w:tmpl w:val="1ED070AA"/>
    <w:styleLink w:val="WWNum35"/>
    <w:lvl w:ilvl="0">
      <w:numFmt w:val="bullet"/>
      <w:lvlText w:val="-"/>
      <w:lvlJc w:val="left"/>
      <w:rPr>
        <w:rFonts w:ascii="Trebuchet MS" w:eastAsia="Times New Roman" w:hAnsi="Trebuchet MS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459E0340"/>
    <w:multiLevelType w:val="multilevel"/>
    <w:tmpl w:val="973A1914"/>
    <w:styleLink w:val="WWNum17"/>
    <w:lvl w:ilvl="0">
      <w:start w:val="1"/>
      <w:numFmt w:val="none"/>
      <w:lvlText w:val="%1)"/>
      <w:lvlJc w:val="left"/>
      <w:rPr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4AF309C7"/>
    <w:multiLevelType w:val="multilevel"/>
    <w:tmpl w:val="6CAEC8D8"/>
    <w:styleLink w:val="WWNum16"/>
    <w:lvl w:ilvl="0">
      <w:start w:val="1"/>
      <w:numFmt w:val="lowerLetter"/>
      <w:lvlText w:val="%1)"/>
      <w:lvlJc w:val="left"/>
      <w:rPr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4B4B47DD"/>
    <w:multiLevelType w:val="multilevel"/>
    <w:tmpl w:val="5E66CC3E"/>
    <w:styleLink w:val="WWNum18"/>
    <w:lvl w:ilvl="0">
      <w:start w:val="1"/>
      <w:numFmt w:val="none"/>
      <w:lvlText w:val="%1)"/>
      <w:lvlJc w:val="left"/>
      <w:rPr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4DFE4305"/>
    <w:multiLevelType w:val="multilevel"/>
    <w:tmpl w:val="A5FAF456"/>
    <w:styleLink w:val="WWNum6"/>
    <w:lvl w:ilvl="0">
      <w:start w:val="1"/>
      <w:numFmt w:val="lowerLetter"/>
      <w:lvlText w:val="%1)"/>
      <w:lvlJc w:val="left"/>
      <w:rPr>
        <w:b w:val="0"/>
        <w:i w:val="0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4E31641D"/>
    <w:multiLevelType w:val="multilevel"/>
    <w:tmpl w:val="06B48036"/>
    <w:styleLink w:val="WWNum30"/>
    <w:lvl w:ilvl="0">
      <w:numFmt w:val="bullet"/>
      <w:lvlText w:val="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>
    <w:nsid w:val="515D19AF"/>
    <w:multiLevelType w:val="multilevel"/>
    <w:tmpl w:val="2B5CC55C"/>
    <w:styleLink w:val="WWNum13"/>
    <w:lvl w:ilvl="0">
      <w:start w:val="1"/>
      <w:numFmt w:val="none"/>
      <w:lvlText w:val="%1)"/>
      <w:lvlJc w:val="left"/>
      <w:rPr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59735116"/>
    <w:multiLevelType w:val="multilevel"/>
    <w:tmpl w:val="04B4EF20"/>
    <w:styleLink w:val="WWNum36"/>
    <w:lvl w:ilvl="0">
      <w:numFmt w:val="bullet"/>
      <w:lvlText w:val="-"/>
      <w:lvlJc w:val="left"/>
      <w:rPr>
        <w:rFonts w:ascii="Trebuchet MS" w:eastAsia="Times New Roman" w:hAnsi="Trebuchet MS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657A4A88"/>
    <w:multiLevelType w:val="multilevel"/>
    <w:tmpl w:val="25FC8384"/>
    <w:styleLink w:val="WWNum26"/>
    <w:lvl w:ilvl="0">
      <w:start w:val="1"/>
      <w:numFmt w:val="lowerLetter"/>
      <w:lvlText w:val="%1)"/>
      <w:lvlJc w:val="left"/>
      <w:rPr>
        <w:b/>
        <w:i w:val="0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67F61146"/>
    <w:multiLevelType w:val="multilevel"/>
    <w:tmpl w:val="B5262BB0"/>
    <w:styleLink w:val="WWNum27"/>
    <w:lvl w:ilvl="0">
      <w:start w:val="1"/>
      <w:numFmt w:val="lowerLetter"/>
      <w:lvlText w:val="%1)"/>
      <w:lvlJc w:val="left"/>
      <w:rPr>
        <w:b/>
        <w:i w:val="0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6B335450"/>
    <w:multiLevelType w:val="multilevel"/>
    <w:tmpl w:val="A5124C96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>
    <w:nsid w:val="6E626751"/>
    <w:multiLevelType w:val="multilevel"/>
    <w:tmpl w:val="C484A78A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>
    <w:nsid w:val="70E71A9B"/>
    <w:multiLevelType w:val="multilevel"/>
    <w:tmpl w:val="D07017E0"/>
    <w:styleLink w:val="WWNum22"/>
    <w:lvl w:ilvl="0">
      <w:start w:val="1"/>
      <w:numFmt w:val="lowerLetter"/>
      <w:lvlText w:val="%1)"/>
      <w:lvlJc w:val="left"/>
      <w:rPr>
        <w:b/>
        <w:bCs/>
        <w:i w:val="0"/>
        <w:iCs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72101184"/>
    <w:multiLevelType w:val="multilevel"/>
    <w:tmpl w:val="647A1D2E"/>
    <w:styleLink w:val="WW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73FA1999"/>
    <w:multiLevelType w:val="multilevel"/>
    <w:tmpl w:val="54F25798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>
    <w:nsid w:val="7C25782C"/>
    <w:multiLevelType w:val="multilevel"/>
    <w:tmpl w:val="EA8E0876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>
    <w:nsid w:val="7CE070E7"/>
    <w:multiLevelType w:val="multilevel"/>
    <w:tmpl w:val="60B0ACA0"/>
    <w:styleLink w:val="WWNum24"/>
    <w:lvl w:ilvl="0">
      <w:start w:val="1"/>
      <w:numFmt w:val="lowerLetter"/>
      <w:lvlText w:val="%1."/>
      <w:lvlJc w:val="left"/>
      <w:rPr>
        <w:b/>
        <w:i w:val="0"/>
        <w:sz w:val="28"/>
        <w:szCs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7D644575"/>
    <w:multiLevelType w:val="multilevel"/>
    <w:tmpl w:val="9F12E6EA"/>
    <w:styleLink w:val="WWNum9"/>
    <w:lvl w:ilvl="0">
      <w:start w:val="1"/>
      <w:numFmt w:val="none"/>
      <w:lvlText w:val="%1)"/>
      <w:lvlJc w:val="left"/>
      <w:rPr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32"/>
  </w:num>
  <w:num w:numId="3">
    <w:abstractNumId w:val="33"/>
  </w:num>
  <w:num w:numId="4">
    <w:abstractNumId w:val="28"/>
  </w:num>
  <w:num w:numId="5">
    <w:abstractNumId w:val="16"/>
  </w:num>
  <w:num w:numId="6">
    <w:abstractNumId w:val="22"/>
  </w:num>
  <w:num w:numId="7">
    <w:abstractNumId w:val="1"/>
  </w:num>
  <w:num w:numId="8">
    <w:abstractNumId w:val="29"/>
  </w:num>
  <w:num w:numId="9">
    <w:abstractNumId w:val="35"/>
  </w:num>
  <w:num w:numId="10">
    <w:abstractNumId w:val="14"/>
  </w:num>
  <w:num w:numId="11">
    <w:abstractNumId w:val="10"/>
  </w:num>
  <w:num w:numId="12">
    <w:abstractNumId w:val="17"/>
  </w:num>
  <w:num w:numId="13">
    <w:abstractNumId w:val="24"/>
  </w:num>
  <w:num w:numId="14">
    <w:abstractNumId w:val="5"/>
  </w:num>
  <w:num w:numId="15">
    <w:abstractNumId w:val="3"/>
  </w:num>
  <w:num w:numId="16">
    <w:abstractNumId w:val="20"/>
  </w:num>
  <w:num w:numId="17">
    <w:abstractNumId w:val="19"/>
  </w:num>
  <w:num w:numId="18">
    <w:abstractNumId w:val="21"/>
  </w:num>
  <w:num w:numId="19">
    <w:abstractNumId w:val="7"/>
  </w:num>
  <w:num w:numId="20">
    <w:abstractNumId w:val="12"/>
  </w:num>
  <w:num w:numId="21">
    <w:abstractNumId w:val="31"/>
  </w:num>
  <w:num w:numId="22">
    <w:abstractNumId w:val="30"/>
  </w:num>
  <w:num w:numId="23">
    <w:abstractNumId w:val="11"/>
  </w:num>
  <w:num w:numId="24">
    <w:abstractNumId w:val="34"/>
  </w:num>
  <w:num w:numId="25">
    <w:abstractNumId w:val="4"/>
  </w:num>
  <w:num w:numId="26">
    <w:abstractNumId w:val="26"/>
  </w:num>
  <w:num w:numId="27">
    <w:abstractNumId w:val="27"/>
  </w:num>
  <w:num w:numId="28">
    <w:abstractNumId w:val="13"/>
  </w:num>
  <w:num w:numId="29">
    <w:abstractNumId w:val="15"/>
  </w:num>
  <w:num w:numId="30">
    <w:abstractNumId w:val="23"/>
  </w:num>
  <w:num w:numId="31">
    <w:abstractNumId w:val="6"/>
  </w:num>
  <w:num w:numId="32">
    <w:abstractNumId w:val="9"/>
  </w:num>
  <w:num w:numId="33">
    <w:abstractNumId w:val="8"/>
  </w:num>
  <w:num w:numId="34">
    <w:abstractNumId w:val="2"/>
  </w:num>
  <w:num w:numId="35">
    <w:abstractNumId w:val="18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174E0"/>
    <w:rsid w:val="000D06D8"/>
    <w:rsid w:val="001174E0"/>
    <w:rsid w:val="001858E0"/>
    <w:rsid w:val="00393F0F"/>
    <w:rsid w:val="00697A22"/>
    <w:rsid w:val="00A266F7"/>
    <w:rsid w:val="00AA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3"/>
        <w:lang w:val="it-IT" w:eastAsia="it-I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paragraph" w:styleId="Titolo3">
    <w:name w:val="heading 3"/>
    <w:basedOn w:val="Standard"/>
    <w:next w:val="Textbody"/>
    <w:pPr>
      <w:keepNext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Pr>
      <w:szCs w:val="20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pacing w:after="200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che3">
    <w:name w:val="sche_3"/>
    <w:pPr>
      <w:suppressAutoHyphens/>
      <w:jc w:val="both"/>
    </w:pPr>
    <w:rPr>
      <w:lang w:val="en-US"/>
    </w:rPr>
  </w:style>
  <w:style w:type="paragraph" w:styleId="Testodelblocco">
    <w:name w:val="Block Text"/>
    <w:basedOn w:val="Standard"/>
    <w:pPr>
      <w:spacing w:line="340" w:lineRule="exact"/>
      <w:ind w:left="-360" w:right="-496"/>
      <w:jc w:val="both"/>
    </w:pPr>
    <w:rPr>
      <w:sz w:val="22"/>
      <w:szCs w:val="22"/>
    </w:rPr>
  </w:style>
  <w:style w:type="paragraph" w:customStyle="1" w:styleId="sche4">
    <w:name w:val="sche_4"/>
    <w:pPr>
      <w:suppressAutoHyphens/>
      <w:jc w:val="both"/>
    </w:pPr>
    <w:rPr>
      <w:lang w:val="en-US"/>
    </w:rPr>
  </w:style>
  <w:style w:type="paragraph" w:styleId="Testonotaapidipagina">
    <w:name w:val="footnote text"/>
    <w:basedOn w:val="Standard"/>
    <w:rPr>
      <w:rFonts w:ascii="Trebuchet MS" w:hAnsi="Trebuchet MS"/>
      <w:sz w:val="16"/>
      <w:szCs w:val="20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  <w:rPr>
      <w:szCs w:val="20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rientro2">
    <w:name w:val="rientro 2"/>
    <w:basedOn w:val="Standard"/>
    <w:pPr>
      <w:ind w:left="680" w:hanging="340"/>
      <w:jc w:val="both"/>
    </w:pPr>
  </w:style>
  <w:style w:type="paragraph" w:styleId="Titolo">
    <w:name w:val="Title"/>
    <w:basedOn w:val="Standard"/>
    <w:next w:val="Sottotitolo"/>
    <w:pPr>
      <w:pBdr>
        <w:bottom w:val="single" w:sz="8" w:space="4" w:color="4F81BD"/>
      </w:pBdr>
      <w:spacing w:before="120" w:after="300" w:line="360" w:lineRule="auto"/>
      <w:jc w:val="both"/>
    </w:pPr>
    <w:rPr>
      <w:rFonts w:ascii="Cambria" w:hAnsi="Cambria"/>
      <w:b/>
      <w:bCs/>
      <w:color w:val="17365D"/>
      <w:spacing w:val="5"/>
      <w:sz w:val="52"/>
      <w:szCs w:val="52"/>
    </w:rPr>
  </w:style>
  <w:style w:type="paragraph" w:styleId="Sottotitolo">
    <w:name w:val="Subtitle"/>
    <w:basedOn w:val="Heading"/>
    <w:next w:val="Textbody"/>
    <w:pPr>
      <w:jc w:val="center"/>
    </w:pPr>
    <w:rPr>
      <w:i/>
      <w:iCs/>
    </w:rPr>
  </w:style>
  <w:style w:type="paragraph" w:customStyle="1" w:styleId="Normale11pt">
    <w:name w:val="Normale + 11 pt"/>
    <w:basedOn w:val="Standard"/>
    <w:pPr>
      <w:widowControl w:val="0"/>
      <w:shd w:val="clear" w:color="auto" w:fill="FFFFFF"/>
      <w:tabs>
        <w:tab w:val="left" w:pos="720"/>
      </w:tabs>
      <w:spacing w:before="317" w:line="317" w:lineRule="exact"/>
      <w:ind w:left="360" w:hanging="360"/>
    </w:pPr>
    <w:rPr>
      <w:rFonts w:ascii="Arial" w:hAnsi="Arial" w:cs="Arial"/>
      <w:color w:val="000000"/>
      <w:spacing w:val="-16"/>
      <w:sz w:val="22"/>
      <w:szCs w:val="22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styleId="Rimandonotaapidipagina">
    <w:name w:val="footnote reference"/>
    <w:rPr>
      <w:position w:val="0"/>
      <w:vertAlign w:val="superscript"/>
    </w:rPr>
  </w:style>
  <w:style w:type="character" w:styleId="Numeropagina">
    <w:name w:val="page number"/>
    <w:basedOn w:val="Carpredefinitoparagrafo"/>
  </w:style>
  <w:style w:type="character" w:customStyle="1" w:styleId="IntestazioneCarattere">
    <w:name w:val="Intestazione Carattere"/>
    <w:rPr>
      <w:sz w:val="24"/>
    </w:rPr>
  </w:style>
  <w:style w:type="character" w:customStyle="1" w:styleId="Titolo3Carattere">
    <w:name w:val="Titolo 3 Carattere"/>
    <w:rPr>
      <w:b/>
      <w:bCs/>
      <w:sz w:val="24"/>
      <w:szCs w:val="24"/>
    </w:rPr>
  </w:style>
  <w:style w:type="character" w:customStyle="1" w:styleId="CorpodeltestoCarattere">
    <w:name w:val="Corpo del testo Carattere"/>
    <w:rPr>
      <w:sz w:val="24"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TitoloCarattere">
    <w:name w:val="Titolo Carattere"/>
    <w:basedOn w:val="Carpredefinitoparagrafo"/>
    <w:rPr>
      <w:rFonts w:ascii="Cambria" w:hAnsi="Cambria"/>
      <w:color w:val="17365D"/>
      <w:spacing w:val="5"/>
      <w:kern w:val="3"/>
      <w:sz w:val="52"/>
      <w:szCs w:val="52"/>
    </w:rPr>
  </w:style>
  <w:style w:type="character" w:customStyle="1" w:styleId="Normale11ptCarattere">
    <w:name w:val="Normale + 11 pt Carattere"/>
    <w:basedOn w:val="Carpredefinitoparagrafo"/>
    <w:rPr>
      <w:rFonts w:ascii="Arial" w:hAnsi="Arial" w:cs="Arial"/>
      <w:color w:val="000000"/>
      <w:spacing w:val="-16"/>
      <w:sz w:val="22"/>
      <w:szCs w:val="22"/>
    </w:rPr>
  </w:style>
  <w:style w:type="character" w:customStyle="1" w:styleId="ListLabel1">
    <w:name w:val="ListLabel 1"/>
    <w:rPr>
      <w:b/>
      <w:i w:val="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  <w:i w:val="0"/>
    </w:rPr>
  </w:style>
  <w:style w:type="character" w:customStyle="1" w:styleId="ListLabel4">
    <w:name w:val="ListLabel 4"/>
    <w:rPr>
      <w:b w:val="0"/>
      <w:i/>
      <w:sz w:val="20"/>
      <w:szCs w:val="20"/>
    </w:rPr>
  </w:style>
  <w:style w:type="character" w:customStyle="1" w:styleId="ListLabel5">
    <w:name w:val="ListLabel 5"/>
    <w:rPr>
      <w:b w:val="0"/>
      <w:i/>
      <w:sz w:val="22"/>
      <w:szCs w:val="22"/>
    </w:rPr>
  </w:style>
  <w:style w:type="character" w:customStyle="1" w:styleId="ListLabel6">
    <w:name w:val="ListLabel 6"/>
    <w:rPr>
      <w:b/>
      <w:bCs/>
    </w:rPr>
  </w:style>
  <w:style w:type="character" w:customStyle="1" w:styleId="ListLabel7">
    <w:name w:val="ListLabel 7"/>
    <w:rPr>
      <w:b/>
      <w:bCs/>
      <w:i w:val="0"/>
      <w:iCs w:val="0"/>
    </w:rPr>
  </w:style>
  <w:style w:type="character" w:customStyle="1" w:styleId="ListLabel8">
    <w:name w:val="ListLabel 8"/>
    <w:rPr>
      <w:b/>
      <w:i w:val="0"/>
      <w:sz w:val="28"/>
      <w:szCs w:val="28"/>
    </w:rPr>
  </w:style>
  <w:style w:type="character" w:customStyle="1" w:styleId="ListLabel9">
    <w:name w:val="ListLabel 9"/>
    <w:rPr>
      <w:b/>
      <w:i w:val="0"/>
      <w:sz w:val="20"/>
      <w:szCs w:val="28"/>
    </w:rPr>
  </w:style>
  <w:style w:type="character" w:customStyle="1" w:styleId="ListLabel10">
    <w:name w:val="ListLabel 10"/>
    <w:rPr>
      <w:rFonts w:eastAsia="Times New Roman" w:cs="Aria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paragraph" w:customStyle="1" w:styleId="Corpodeltesto1">
    <w:name w:val="Corpo del testo1"/>
    <w:basedOn w:val="Normale"/>
    <w:pPr>
      <w:widowControl/>
      <w:shd w:val="clear" w:color="auto" w:fill="FFFFFF"/>
      <w:spacing w:before="180" w:line="269" w:lineRule="exact"/>
      <w:ind w:hanging="720"/>
      <w:jc w:val="both"/>
    </w:pPr>
    <w:rPr>
      <w:rFonts w:ascii="Garamond" w:eastAsia="Garamond" w:hAnsi="Garamond" w:cs="Garamond"/>
      <w:color w:val="000000"/>
      <w:sz w:val="22"/>
      <w:szCs w:val="22"/>
    </w:rPr>
  </w:style>
  <w:style w:type="paragraph" w:styleId="Paragrafoelenco">
    <w:name w:val="List Paragraph"/>
    <w:basedOn w:val="Normale"/>
    <w:pPr>
      <w:widowControl/>
      <w:suppressAutoHyphens w:val="0"/>
      <w:ind w:left="720"/>
      <w:textAlignment w:val="auto"/>
    </w:pPr>
    <w:rPr>
      <w:kern w:val="0"/>
      <w:sz w:val="24"/>
      <w:szCs w:val="24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0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numbering" w:customStyle="1" w:styleId="WWNum12">
    <w:name w:val="WWNum12"/>
    <w:basedOn w:val="Nessunelenco"/>
    <w:pPr>
      <w:numPr>
        <w:numId w:val="12"/>
      </w:numPr>
    </w:pPr>
  </w:style>
  <w:style w:type="numbering" w:customStyle="1" w:styleId="WWNum13">
    <w:name w:val="WWNum13"/>
    <w:basedOn w:val="Nessunelenco"/>
    <w:pPr>
      <w:numPr>
        <w:numId w:val="13"/>
      </w:numPr>
    </w:pPr>
  </w:style>
  <w:style w:type="numbering" w:customStyle="1" w:styleId="WWNum14">
    <w:name w:val="WWNum14"/>
    <w:basedOn w:val="Nessunelenco"/>
    <w:pPr>
      <w:numPr>
        <w:numId w:val="14"/>
      </w:numPr>
    </w:pPr>
  </w:style>
  <w:style w:type="numbering" w:customStyle="1" w:styleId="WWNum15">
    <w:name w:val="WWNum15"/>
    <w:basedOn w:val="Nessunelenco"/>
    <w:pPr>
      <w:numPr>
        <w:numId w:val="15"/>
      </w:numPr>
    </w:pPr>
  </w:style>
  <w:style w:type="numbering" w:customStyle="1" w:styleId="WWNum16">
    <w:name w:val="WWNum16"/>
    <w:basedOn w:val="Nessunelenco"/>
    <w:pPr>
      <w:numPr>
        <w:numId w:val="16"/>
      </w:numPr>
    </w:pPr>
  </w:style>
  <w:style w:type="numbering" w:customStyle="1" w:styleId="WWNum17">
    <w:name w:val="WWNum17"/>
    <w:basedOn w:val="Nessunelenco"/>
    <w:pPr>
      <w:numPr>
        <w:numId w:val="17"/>
      </w:numPr>
    </w:pPr>
  </w:style>
  <w:style w:type="numbering" w:customStyle="1" w:styleId="WWNum18">
    <w:name w:val="WWNum18"/>
    <w:basedOn w:val="Nessunelenco"/>
    <w:pPr>
      <w:numPr>
        <w:numId w:val="18"/>
      </w:numPr>
    </w:pPr>
  </w:style>
  <w:style w:type="numbering" w:customStyle="1" w:styleId="WWNum19">
    <w:name w:val="WWNum19"/>
    <w:basedOn w:val="Nessunelenco"/>
    <w:pPr>
      <w:numPr>
        <w:numId w:val="19"/>
      </w:numPr>
    </w:pPr>
  </w:style>
  <w:style w:type="numbering" w:customStyle="1" w:styleId="WWNum20">
    <w:name w:val="WWNum20"/>
    <w:basedOn w:val="Nessunelenco"/>
    <w:pPr>
      <w:numPr>
        <w:numId w:val="20"/>
      </w:numPr>
    </w:pPr>
  </w:style>
  <w:style w:type="numbering" w:customStyle="1" w:styleId="WWNum21">
    <w:name w:val="WWNum21"/>
    <w:basedOn w:val="Nessunelenco"/>
    <w:pPr>
      <w:numPr>
        <w:numId w:val="21"/>
      </w:numPr>
    </w:pPr>
  </w:style>
  <w:style w:type="numbering" w:customStyle="1" w:styleId="WWNum22">
    <w:name w:val="WWNum22"/>
    <w:basedOn w:val="Nessunelenco"/>
    <w:pPr>
      <w:numPr>
        <w:numId w:val="22"/>
      </w:numPr>
    </w:pPr>
  </w:style>
  <w:style w:type="numbering" w:customStyle="1" w:styleId="WWNum23">
    <w:name w:val="WWNum23"/>
    <w:basedOn w:val="Nessunelenco"/>
    <w:pPr>
      <w:numPr>
        <w:numId w:val="23"/>
      </w:numPr>
    </w:pPr>
  </w:style>
  <w:style w:type="numbering" w:customStyle="1" w:styleId="WWNum24">
    <w:name w:val="WWNum24"/>
    <w:basedOn w:val="Nessunelenco"/>
    <w:pPr>
      <w:numPr>
        <w:numId w:val="24"/>
      </w:numPr>
    </w:pPr>
  </w:style>
  <w:style w:type="numbering" w:customStyle="1" w:styleId="WWNum25">
    <w:name w:val="WWNum25"/>
    <w:basedOn w:val="Nessunelenco"/>
    <w:pPr>
      <w:numPr>
        <w:numId w:val="25"/>
      </w:numPr>
    </w:pPr>
  </w:style>
  <w:style w:type="numbering" w:customStyle="1" w:styleId="WWNum26">
    <w:name w:val="WWNum26"/>
    <w:basedOn w:val="Nessunelenco"/>
    <w:pPr>
      <w:numPr>
        <w:numId w:val="26"/>
      </w:numPr>
    </w:pPr>
  </w:style>
  <w:style w:type="numbering" w:customStyle="1" w:styleId="WWNum27">
    <w:name w:val="WWNum27"/>
    <w:basedOn w:val="Nessunelenco"/>
    <w:pPr>
      <w:numPr>
        <w:numId w:val="27"/>
      </w:numPr>
    </w:pPr>
  </w:style>
  <w:style w:type="numbering" w:customStyle="1" w:styleId="WWNum28">
    <w:name w:val="WWNum28"/>
    <w:basedOn w:val="Nessunelenco"/>
    <w:pPr>
      <w:numPr>
        <w:numId w:val="28"/>
      </w:numPr>
    </w:pPr>
  </w:style>
  <w:style w:type="numbering" w:customStyle="1" w:styleId="WWNum29">
    <w:name w:val="WWNum29"/>
    <w:basedOn w:val="Nessunelenco"/>
    <w:pPr>
      <w:numPr>
        <w:numId w:val="29"/>
      </w:numPr>
    </w:pPr>
  </w:style>
  <w:style w:type="numbering" w:customStyle="1" w:styleId="WWNum30">
    <w:name w:val="WWNum30"/>
    <w:basedOn w:val="Nessunelenco"/>
    <w:pPr>
      <w:numPr>
        <w:numId w:val="30"/>
      </w:numPr>
    </w:pPr>
  </w:style>
  <w:style w:type="numbering" w:customStyle="1" w:styleId="WWNum31">
    <w:name w:val="WWNum31"/>
    <w:basedOn w:val="Nessunelenco"/>
    <w:pPr>
      <w:numPr>
        <w:numId w:val="31"/>
      </w:numPr>
    </w:pPr>
  </w:style>
  <w:style w:type="numbering" w:customStyle="1" w:styleId="WWNum32">
    <w:name w:val="WWNum32"/>
    <w:basedOn w:val="Nessunelenco"/>
    <w:pPr>
      <w:numPr>
        <w:numId w:val="32"/>
      </w:numPr>
    </w:pPr>
  </w:style>
  <w:style w:type="numbering" w:customStyle="1" w:styleId="WWNum33">
    <w:name w:val="WWNum33"/>
    <w:basedOn w:val="Nessunelenco"/>
    <w:pPr>
      <w:numPr>
        <w:numId w:val="33"/>
      </w:numPr>
    </w:pPr>
  </w:style>
  <w:style w:type="numbering" w:customStyle="1" w:styleId="WWNum34">
    <w:name w:val="WWNum34"/>
    <w:basedOn w:val="Nessunelenco"/>
    <w:pPr>
      <w:numPr>
        <w:numId w:val="34"/>
      </w:numPr>
    </w:pPr>
  </w:style>
  <w:style w:type="numbering" w:customStyle="1" w:styleId="WWNum35">
    <w:name w:val="WWNum35"/>
    <w:basedOn w:val="Nessunelenco"/>
    <w:pPr>
      <w:numPr>
        <w:numId w:val="35"/>
      </w:numPr>
    </w:pPr>
  </w:style>
  <w:style w:type="numbering" w:customStyle="1" w:styleId="WWNum36">
    <w:name w:val="WWNum36"/>
    <w:basedOn w:val="Nessunelenco"/>
    <w:pPr>
      <w:numPr>
        <w:numId w:val="3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lang w:val="it-IT" w:eastAsia="it-I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paragraph" w:styleId="Titolo3">
    <w:name w:val="heading 3"/>
    <w:basedOn w:val="Standard"/>
    <w:next w:val="Textbody"/>
    <w:pPr>
      <w:keepNext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Pr>
      <w:szCs w:val="20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pacing w:after="200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che3">
    <w:name w:val="sche_3"/>
    <w:pPr>
      <w:suppressAutoHyphens/>
      <w:jc w:val="both"/>
    </w:pPr>
    <w:rPr>
      <w:lang w:val="en-US"/>
    </w:rPr>
  </w:style>
  <w:style w:type="paragraph" w:styleId="Testodelblocco">
    <w:name w:val="Block Text"/>
    <w:basedOn w:val="Standard"/>
    <w:pPr>
      <w:spacing w:line="340" w:lineRule="exact"/>
      <w:ind w:left="-360" w:right="-496"/>
      <w:jc w:val="both"/>
    </w:pPr>
    <w:rPr>
      <w:sz w:val="22"/>
      <w:szCs w:val="22"/>
    </w:rPr>
  </w:style>
  <w:style w:type="paragraph" w:customStyle="1" w:styleId="sche4">
    <w:name w:val="sche_4"/>
    <w:pPr>
      <w:suppressAutoHyphens/>
      <w:jc w:val="both"/>
    </w:pPr>
    <w:rPr>
      <w:lang w:val="en-US"/>
    </w:rPr>
  </w:style>
  <w:style w:type="paragraph" w:styleId="Testonotaapidipagina">
    <w:name w:val="footnote text"/>
    <w:basedOn w:val="Standard"/>
    <w:rPr>
      <w:rFonts w:ascii="Trebuchet MS" w:hAnsi="Trebuchet MS"/>
      <w:sz w:val="16"/>
      <w:szCs w:val="20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  <w:rPr>
      <w:szCs w:val="20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rientro2">
    <w:name w:val="rientro 2"/>
    <w:basedOn w:val="Standard"/>
    <w:pPr>
      <w:ind w:left="680" w:hanging="340"/>
      <w:jc w:val="both"/>
    </w:pPr>
  </w:style>
  <w:style w:type="paragraph" w:styleId="Titolo">
    <w:name w:val="Title"/>
    <w:basedOn w:val="Standard"/>
    <w:next w:val="Sottotitolo"/>
    <w:pPr>
      <w:pBdr>
        <w:bottom w:val="single" w:sz="8" w:space="4" w:color="4F81BD"/>
      </w:pBdr>
      <w:spacing w:before="120" w:after="300" w:line="360" w:lineRule="auto"/>
      <w:jc w:val="both"/>
    </w:pPr>
    <w:rPr>
      <w:rFonts w:ascii="Cambria" w:hAnsi="Cambria"/>
      <w:b/>
      <w:bCs/>
      <w:color w:val="17365D"/>
      <w:spacing w:val="5"/>
      <w:sz w:val="52"/>
      <w:szCs w:val="52"/>
    </w:rPr>
  </w:style>
  <w:style w:type="paragraph" w:styleId="Sottotitolo">
    <w:name w:val="Subtitle"/>
    <w:basedOn w:val="Heading"/>
    <w:next w:val="Textbody"/>
    <w:pPr>
      <w:jc w:val="center"/>
    </w:pPr>
    <w:rPr>
      <w:i/>
      <w:iCs/>
    </w:rPr>
  </w:style>
  <w:style w:type="paragraph" w:customStyle="1" w:styleId="Normale11pt">
    <w:name w:val="Normale + 11 pt"/>
    <w:basedOn w:val="Standard"/>
    <w:pPr>
      <w:widowControl w:val="0"/>
      <w:shd w:val="clear" w:color="auto" w:fill="FFFFFF"/>
      <w:tabs>
        <w:tab w:val="left" w:pos="720"/>
      </w:tabs>
      <w:spacing w:before="317" w:line="317" w:lineRule="exact"/>
      <w:ind w:left="360" w:hanging="360"/>
    </w:pPr>
    <w:rPr>
      <w:rFonts w:ascii="Arial" w:hAnsi="Arial" w:cs="Arial"/>
      <w:color w:val="000000"/>
      <w:spacing w:val="-16"/>
      <w:sz w:val="22"/>
      <w:szCs w:val="22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styleId="Rimandonotaapidipagina">
    <w:name w:val="footnote reference"/>
    <w:rPr>
      <w:position w:val="0"/>
      <w:vertAlign w:val="superscript"/>
    </w:rPr>
  </w:style>
  <w:style w:type="character" w:styleId="Numeropagina">
    <w:name w:val="page number"/>
    <w:basedOn w:val="Carpredefinitoparagrafo"/>
  </w:style>
  <w:style w:type="character" w:customStyle="1" w:styleId="IntestazioneCarattere">
    <w:name w:val="Intestazione Carattere"/>
    <w:rPr>
      <w:sz w:val="24"/>
    </w:rPr>
  </w:style>
  <w:style w:type="character" w:customStyle="1" w:styleId="Titolo3Carattere">
    <w:name w:val="Titolo 3 Carattere"/>
    <w:rPr>
      <w:b/>
      <w:bCs/>
      <w:sz w:val="24"/>
      <w:szCs w:val="24"/>
    </w:rPr>
  </w:style>
  <w:style w:type="character" w:customStyle="1" w:styleId="CorpodeltestoCarattere">
    <w:name w:val="Corpo del testo Carattere"/>
    <w:rPr>
      <w:sz w:val="24"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TitoloCarattere">
    <w:name w:val="Titolo Carattere"/>
    <w:basedOn w:val="Carpredefinitoparagrafo"/>
    <w:rPr>
      <w:rFonts w:ascii="Cambria" w:hAnsi="Cambria"/>
      <w:color w:val="17365D"/>
      <w:spacing w:val="5"/>
      <w:kern w:val="3"/>
      <w:sz w:val="52"/>
      <w:szCs w:val="52"/>
    </w:rPr>
  </w:style>
  <w:style w:type="character" w:customStyle="1" w:styleId="Normale11ptCarattere">
    <w:name w:val="Normale + 11 pt Carattere"/>
    <w:basedOn w:val="Carpredefinitoparagrafo"/>
    <w:rPr>
      <w:rFonts w:ascii="Arial" w:hAnsi="Arial" w:cs="Arial"/>
      <w:color w:val="000000"/>
      <w:spacing w:val="-16"/>
      <w:sz w:val="22"/>
      <w:szCs w:val="22"/>
    </w:rPr>
  </w:style>
  <w:style w:type="character" w:customStyle="1" w:styleId="ListLabel1">
    <w:name w:val="ListLabel 1"/>
    <w:rPr>
      <w:b/>
      <w:i w:val="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  <w:i w:val="0"/>
    </w:rPr>
  </w:style>
  <w:style w:type="character" w:customStyle="1" w:styleId="ListLabel4">
    <w:name w:val="ListLabel 4"/>
    <w:rPr>
      <w:b w:val="0"/>
      <w:i/>
      <w:sz w:val="20"/>
      <w:szCs w:val="20"/>
    </w:rPr>
  </w:style>
  <w:style w:type="character" w:customStyle="1" w:styleId="ListLabel5">
    <w:name w:val="ListLabel 5"/>
    <w:rPr>
      <w:b w:val="0"/>
      <w:i/>
      <w:sz w:val="22"/>
      <w:szCs w:val="22"/>
    </w:rPr>
  </w:style>
  <w:style w:type="character" w:customStyle="1" w:styleId="ListLabel6">
    <w:name w:val="ListLabel 6"/>
    <w:rPr>
      <w:b/>
      <w:bCs/>
    </w:rPr>
  </w:style>
  <w:style w:type="character" w:customStyle="1" w:styleId="ListLabel7">
    <w:name w:val="ListLabel 7"/>
    <w:rPr>
      <w:b/>
      <w:bCs/>
      <w:i w:val="0"/>
      <w:iCs w:val="0"/>
    </w:rPr>
  </w:style>
  <w:style w:type="character" w:customStyle="1" w:styleId="ListLabel8">
    <w:name w:val="ListLabel 8"/>
    <w:rPr>
      <w:b/>
      <w:i w:val="0"/>
      <w:sz w:val="28"/>
      <w:szCs w:val="28"/>
    </w:rPr>
  </w:style>
  <w:style w:type="character" w:customStyle="1" w:styleId="ListLabel9">
    <w:name w:val="ListLabel 9"/>
    <w:rPr>
      <w:b/>
      <w:i w:val="0"/>
      <w:sz w:val="20"/>
      <w:szCs w:val="28"/>
    </w:rPr>
  </w:style>
  <w:style w:type="character" w:customStyle="1" w:styleId="ListLabel10">
    <w:name w:val="ListLabel 10"/>
    <w:rPr>
      <w:rFonts w:eastAsia="Times New Roman" w:cs="Aria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paragraph" w:customStyle="1" w:styleId="Corpodeltesto1">
    <w:name w:val="Corpo del testo1"/>
    <w:basedOn w:val="Normale"/>
    <w:pPr>
      <w:widowControl/>
      <w:shd w:val="clear" w:color="auto" w:fill="FFFFFF"/>
      <w:spacing w:before="180" w:line="269" w:lineRule="exact"/>
      <w:ind w:hanging="720"/>
      <w:jc w:val="both"/>
    </w:pPr>
    <w:rPr>
      <w:rFonts w:ascii="Garamond" w:eastAsia="Garamond" w:hAnsi="Garamond" w:cs="Garamond"/>
      <w:color w:val="000000"/>
      <w:sz w:val="22"/>
      <w:szCs w:val="22"/>
    </w:rPr>
  </w:style>
  <w:style w:type="paragraph" w:styleId="Paragrafoelenco">
    <w:name w:val="List Paragraph"/>
    <w:basedOn w:val="Normale"/>
    <w:pPr>
      <w:widowControl/>
      <w:suppressAutoHyphens w:val="0"/>
      <w:ind w:left="720"/>
      <w:textAlignment w:val="auto"/>
    </w:pPr>
    <w:rPr>
      <w:kern w:val="0"/>
      <w:sz w:val="24"/>
      <w:szCs w:val="24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0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numbering" w:customStyle="1" w:styleId="WWNum12">
    <w:name w:val="WWNum12"/>
    <w:basedOn w:val="Nessunelenco"/>
    <w:pPr>
      <w:numPr>
        <w:numId w:val="12"/>
      </w:numPr>
    </w:pPr>
  </w:style>
  <w:style w:type="numbering" w:customStyle="1" w:styleId="WWNum13">
    <w:name w:val="WWNum13"/>
    <w:basedOn w:val="Nessunelenco"/>
    <w:pPr>
      <w:numPr>
        <w:numId w:val="13"/>
      </w:numPr>
    </w:pPr>
  </w:style>
  <w:style w:type="numbering" w:customStyle="1" w:styleId="WWNum14">
    <w:name w:val="WWNum14"/>
    <w:basedOn w:val="Nessunelenco"/>
    <w:pPr>
      <w:numPr>
        <w:numId w:val="14"/>
      </w:numPr>
    </w:pPr>
  </w:style>
  <w:style w:type="numbering" w:customStyle="1" w:styleId="WWNum15">
    <w:name w:val="WWNum15"/>
    <w:basedOn w:val="Nessunelenco"/>
    <w:pPr>
      <w:numPr>
        <w:numId w:val="15"/>
      </w:numPr>
    </w:pPr>
  </w:style>
  <w:style w:type="numbering" w:customStyle="1" w:styleId="WWNum16">
    <w:name w:val="WWNum16"/>
    <w:basedOn w:val="Nessunelenco"/>
    <w:pPr>
      <w:numPr>
        <w:numId w:val="16"/>
      </w:numPr>
    </w:pPr>
  </w:style>
  <w:style w:type="numbering" w:customStyle="1" w:styleId="WWNum17">
    <w:name w:val="WWNum17"/>
    <w:basedOn w:val="Nessunelenco"/>
    <w:pPr>
      <w:numPr>
        <w:numId w:val="17"/>
      </w:numPr>
    </w:pPr>
  </w:style>
  <w:style w:type="numbering" w:customStyle="1" w:styleId="WWNum18">
    <w:name w:val="WWNum18"/>
    <w:basedOn w:val="Nessunelenco"/>
    <w:pPr>
      <w:numPr>
        <w:numId w:val="18"/>
      </w:numPr>
    </w:pPr>
  </w:style>
  <w:style w:type="numbering" w:customStyle="1" w:styleId="WWNum19">
    <w:name w:val="WWNum19"/>
    <w:basedOn w:val="Nessunelenco"/>
    <w:pPr>
      <w:numPr>
        <w:numId w:val="19"/>
      </w:numPr>
    </w:pPr>
  </w:style>
  <w:style w:type="numbering" w:customStyle="1" w:styleId="WWNum20">
    <w:name w:val="WWNum20"/>
    <w:basedOn w:val="Nessunelenco"/>
    <w:pPr>
      <w:numPr>
        <w:numId w:val="20"/>
      </w:numPr>
    </w:pPr>
  </w:style>
  <w:style w:type="numbering" w:customStyle="1" w:styleId="WWNum21">
    <w:name w:val="WWNum21"/>
    <w:basedOn w:val="Nessunelenco"/>
    <w:pPr>
      <w:numPr>
        <w:numId w:val="21"/>
      </w:numPr>
    </w:pPr>
  </w:style>
  <w:style w:type="numbering" w:customStyle="1" w:styleId="WWNum22">
    <w:name w:val="WWNum22"/>
    <w:basedOn w:val="Nessunelenco"/>
    <w:pPr>
      <w:numPr>
        <w:numId w:val="22"/>
      </w:numPr>
    </w:pPr>
  </w:style>
  <w:style w:type="numbering" w:customStyle="1" w:styleId="WWNum23">
    <w:name w:val="WWNum23"/>
    <w:basedOn w:val="Nessunelenco"/>
    <w:pPr>
      <w:numPr>
        <w:numId w:val="23"/>
      </w:numPr>
    </w:pPr>
  </w:style>
  <w:style w:type="numbering" w:customStyle="1" w:styleId="WWNum24">
    <w:name w:val="WWNum24"/>
    <w:basedOn w:val="Nessunelenco"/>
    <w:pPr>
      <w:numPr>
        <w:numId w:val="24"/>
      </w:numPr>
    </w:pPr>
  </w:style>
  <w:style w:type="numbering" w:customStyle="1" w:styleId="WWNum25">
    <w:name w:val="WWNum25"/>
    <w:basedOn w:val="Nessunelenco"/>
    <w:pPr>
      <w:numPr>
        <w:numId w:val="25"/>
      </w:numPr>
    </w:pPr>
  </w:style>
  <w:style w:type="numbering" w:customStyle="1" w:styleId="WWNum26">
    <w:name w:val="WWNum26"/>
    <w:basedOn w:val="Nessunelenco"/>
    <w:pPr>
      <w:numPr>
        <w:numId w:val="26"/>
      </w:numPr>
    </w:pPr>
  </w:style>
  <w:style w:type="numbering" w:customStyle="1" w:styleId="WWNum27">
    <w:name w:val="WWNum27"/>
    <w:basedOn w:val="Nessunelenco"/>
    <w:pPr>
      <w:numPr>
        <w:numId w:val="27"/>
      </w:numPr>
    </w:pPr>
  </w:style>
  <w:style w:type="numbering" w:customStyle="1" w:styleId="WWNum28">
    <w:name w:val="WWNum28"/>
    <w:basedOn w:val="Nessunelenco"/>
    <w:pPr>
      <w:numPr>
        <w:numId w:val="28"/>
      </w:numPr>
    </w:pPr>
  </w:style>
  <w:style w:type="numbering" w:customStyle="1" w:styleId="WWNum29">
    <w:name w:val="WWNum29"/>
    <w:basedOn w:val="Nessunelenco"/>
    <w:pPr>
      <w:numPr>
        <w:numId w:val="29"/>
      </w:numPr>
    </w:pPr>
  </w:style>
  <w:style w:type="numbering" w:customStyle="1" w:styleId="WWNum30">
    <w:name w:val="WWNum30"/>
    <w:basedOn w:val="Nessunelenco"/>
    <w:pPr>
      <w:numPr>
        <w:numId w:val="30"/>
      </w:numPr>
    </w:pPr>
  </w:style>
  <w:style w:type="numbering" w:customStyle="1" w:styleId="WWNum31">
    <w:name w:val="WWNum31"/>
    <w:basedOn w:val="Nessunelenco"/>
    <w:pPr>
      <w:numPr>
        <w:numId w:val="31"/>
      </w:numPr>
    </w:pPr>
  </w:style>
  <w:style w:type="numbering" w:customStyle="1" w:styleId="WWNum32">
    <w:name w:val="WWNum32"/>
    <w:basedOn w:val="Nessunelenco"/>
    <w:pPr>
      <w:numPr>
        <w:numId w:val="32"/>
      </w:numPr>
    </w:pPr>
  </w:style>
  <w:style w:type="numbering" w:customStyle="1" w:styleId="WWNum33">
    <w:name w:val="WWNum33"/>
    <w:basedOn w:val="Nessunelenco"/>
    <w:pPr>
      <w:numPr>
        <w:numId w:val="33"/>
      </w:numPr>
    </w:pPr>
  </w:style>
  <w:style w:type="numbering" w:customStyle="1" w:styleId="WWNum34">
    <w:name w:val="WWNum34"/>
    <w:basedOn w:val="Nessunelenco"/>
    <w:pPr>
      <w:numPr>
        <w:numId w:val="34"/>
      </w:numPr>
    </w:pPr>
  </w:style>
  <w:style w:type="numbering" w:customStyle="1" w:styleId="WWNum35">
    <w:name w:val="WWNum35"/>
    <w:basedOn w:val="Nessunelenco"/>
    <w:pPr>
      <w:numPr>
        <w:numId w:val="35"/>
      </w:numPr>
    </w:pPr>
  </w:style>
  <w:style w:type="numbering" w:customStyle="1" w:styleId="WWNum36">
    <w:name w:val="WWNum36"/>
    <w:basedOn w:val="Nessunelenco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A1 al Disciplinare di Gara</vt:lpstr>
    </vt:vector>
  </TitlesOfParts>
  <Company>Hewlett-Packard Company</Company>
  <LinksUpToDate>false</LinksUpToDate>
  <CharactersWithSpaces>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A1 al Disciplinare di Gara</dc:title>
  <dc:creator>Domenico Tomo</dc:creator>
  <cp:lastModifiedBy>ANTONIETTA COSTANTINI</cp:lastModifiedBy>
  <cp:revision>3</cp:revision>
  <cp:lastPrinted>2017-06-15T11:53:00Z</cp:lastPrinted>
  <dcterms:created xsi:type="dcterms:W3CDTF">2020-01-03T09:06:00Z</dcterms:created>
  <dcterms:modified xsi:type="dcterms:W3CDTF">2020-07-28T08:51:00Z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